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C2" w:rsidRDefault="00B723C2" w:rsidP="00B723C2">
      <w:pPr>
        <w:pStyle w:val="a5"/>
        <w:jc w:val="center"/>
      </w:pPr>
      <w:r>
        <w:rPr>
          <w:b/>
          <w:bCs/>
          <w:noProof/>
        </w:rPr>
        <w:drawing>
          <wp:inline distT="0" distB="0" distL="0" distR="0">
            <wp:extent cx="4351020" cy="685800"/>
            <wp:effectExtent l="0" t="0" r="0" b="0"/>
            <wp:docPr id="8" name="Рисунок 8" descr="https://proxy.imgsmail.ru?e=1654229833&amp;email=imeturoran%40mail.ru&amp;flags=0&amp;h=MK2dVJvCwd1WPRAgLGRjsQ&amp;is_https=1&amp;url173=c2hhcmUxLmNsb3VkaHEtbWt0My5uZXQvMzk3ZWJkNGQzMzk1OW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654229833&amp;email=imeturoran%40mail.ru&amp;flags=0&amp;h=MK2dVJvCwd1WPRAgLGRjsQ&amp;is_https=1&amp;url173=c2hhcmUxLmNsb3VkaHEtbWt0My5uZXQvMzk3ZWJkNGQzMzk1OWU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rStyle w:val="a6"/>
          <w:sz w:val="28"/>
          <w:szCs w:val="28"/>
          <w:shd w:val="clear" w:color="auto" w:fill="FFFF99"/>
        </w:rPr>
        <w:t>30 мая 2022 г.</w:t>
      </w:r>
      <w:r>
        <w:rPr>
          <w:rStyle w:val="a6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6"/>
          <w:color w:val="993366"/>
        </w:rPr>
        <w:t xml:space="preserve">Профсоюзные форумы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194560" cy="2240280"/>
            <wp:effectExtent l="0" t="0" r="0" b="7620"/>
            <wp:docPr id="7" name="Рисунок 7" descr="https://proxy.imgsmail.ru?e=1654229833&amp;email=imeturoran%40mail.ru&amp;flags=0&amp;h=EsEg__EbXK9hJeEQsHiTaA&amp;is_https=1&amp;url173=c2hhcmUxLmNsb3VkaHEtbWt0My5uZXQvNjQ2ZTZmNDI1ZGJhMz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654229833&amp;email=imeturoran%40mail.ru&amp;flags=0&amp;h=EsEg__EbXK9hJeEQsHiTaA&amp;is_https=1&amp;url173=c2hhcmUxLmNsb3VkaHEtbWt0My5uZXQvNjQ2ZTZmNDI1ZGJhMzQucG5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C2" w:rsidRDefault="00B723C2" w:rsidP="00B723C2">
      <w:pPr>
        <w:pStyle w:val="a5"/>
      </w:pPr>
      <w:r>
        <w:t xml:space="preserve">На сайте Нижегородской региональной организации Профсоюза работников РАН опубликованы </w:t>
      </w:r>
      <w:hyperlink r:id="rId8" w:tgtFrame="_blank" w:history="1">
        <w:r>
          <w:rPr>
            <w:rStyle w:val="a6"/>
            <w:color w:val="0000FF"/>
            <w:u w:val="single"/>
          </w:rPr>
          <w:t>впечатлени</w:t>
        </w:r>
        <w:r>
          <w:rPr>
            <w:rStyle w:val="a7"/>
          </w:rPr>
          <w:t xml:space="preserve">я </w:t>
        </w:r>
      </w:hyperlink>
      <w:r>
        <w:t xml:space="preserve">председателя Поволжского межрегионального объединения профсоюза С.А. </w:t>
      </w:r>
      <w:proofErr w:type="spellStart"/>
      <w:r>
        <w:t>Адамчика</w:t>
      </w:r>
      <w:proofErr w:type="spellEnd"/>
      <w:r>
        <w:t xml:space="preserve"> о майской  конференции в Комарово. </w:t>
      </w:r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B723C2" w:rsidRDefault="00B723C2" w:rsidP="00B723C2">
      <w:pPr>
        <w:pStyle w:val="a5"/>
      </w:pPr>
      <w:r>
        <w:t xml:space="preserve">Почти сформирована </w:t>
      </w:r>
      <w:hyperlink r:id="rId9" w:tgtFrame="_blank" w:history="1">
        <w:r>
          <w:rPr>
            <w:rStyle w:val="a7"/>
            <w:b/>
            <w:bCs/>
          </w:rPr>
          <w:t>программа</w:t>
        </w:r>
      </w:hyperlink>
      <w:r>
        <w:rPr>
          <w:rStyle w:val="a6"/>
        </w:rPr>
        <w:t xml:space="preserve"> </w:t>
      </w:r>
      <w:r>
        <w:t xml:space="preserve">VI Межрегиональной междисциплинарной молодежной научно-практической конференции МНПК–2022, которая пройдет 14-17 июня  на базе отдыха ФИЦ ИПФ РАН "Варнавино". </w:t>
      </w:r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B723C2" w:rsidRDefault="00B723C2" w:rsidP="00B723C2">
      <w:pPr>
        <w:pStyle w:val="a5"/>
      </w:pPr>
      <w:r>
        <w:t xml:space="preserve">Представители молодежных профсоюзных объединений из Томска, Санкт-Петербурга и, возможно, Иркутска, примут участие в  </w:t>
      </w:r>
      <w:hyperlink r:id="rId10" w:tgtFrame="_blank" w:history="1">
        <w:r>
          <w:rPr>
            <w:rStyle w:val="a7"/>
            <w:b/>
            <w:bCs/>
          </w:rPr>
          <w:t>X Всероссийском съезде Советов молодых ученых,</w:t>
        </w:r>
      </w:hyperlink>
      <w:r>
        <w:rPr>
          <w:rStyle w:val="a6"/>
        </w:rPr>
        <w:t xml:space="preserve"> </w:t>
      </w:r>
      <w:proofErr w:type="gramStart"/>
      <w:r>
        <w:t>который</w:t>
      </w:r>
      <w:proofErr w:type="gramEnd"/>
      <w:r>
        <w:t xml:space="preserve"> состоится в Москве 2-4 июня. </w:t>
      </w:r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B723C2" w:rsidRDefault="00B723C2" w:rsidP="00B723C2">
      <w:pPr>
        <w:pStyle w:val="a5"/>
        <w:jc w:val="center"/>
      </w:pPr>
      <w:r>
        <w:rPr>
          <w:rStyle w:val="a6"/>
          <w:color w:val="993366"/>
        </w:rPr>
        <w:t>ГЖС: старт дан</w:t>
      </w:r>
      <w:r>
        <w:rPr>
          <w:color w:val="993366"/>
          <w:sz w:val="36"/>
          <w:szCs w:val="36"/>
        </w:rPr>
        <w:t xml:space="preserve"> </w:t>
      </w:r>
    </w:p>
    <w:p w:rsidR="00B723C2" w:rsidRDefault="00B723C2" w:rsidP="00B723C2">
      <w:pPr>
        <w:pStyle w:val="a5"/>
      </w:pPr>
      <w:r>
        <w:rPr>
          <w:rStyle w:val="a6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2857500" cy="1905000"/>
            <wp:effectExtent l="0" t="0" r="0" b="0"/>
            <wp:docPr id="6" name="Рисунок 6" descr="https://proxy.imgsmail.ru?e=1654229833&amp;email=imeturoran%40mail.ru&amp;flags=0&amp;h=_9kA2M3oIT2Hys43sAEj4A&amp;is_https=1&amp;url173=c2hhcmUxLmNsb3VkaHEtbWt0My5uZXQvZTYyM2Q5M2EwMzhkNG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54229833&amp;email=imeturoran%40mail.ru&amp;flags=0&amp;h=_9kA2M3oIT2Hys43sAEj4A&amp;is_https=1&amp;url173=c2hhcmUxLmNsb3VkaHEtbWt0My5uZXQvZTYyM2Q5M2EwMzhkNGMuanBlZw~~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C2" w:rsidRDefault="00B723C2" w:rsidP="00B723C2">
      <w:pPr>
        <w:pStyle w:val="a5"/>
      </w:pPr>
      <w:r>
        <w:lastRenderedPageBreak/>
        <w:t xml:space="preserve">В связи с приходом давно анонсированных дополнительных целевых средств </w:t>
      </w:r>
      <w:proofErr w:type="spellStart"/>
      <w:r>
        <w:t>Минобрнауки</w:t>
      </w:r>
      <w:proofErr w:type="spellEnd"/>
      <w:r>
        <w:t xml:space="preserve"> </w:t>
      </w:r>
      <w:hyperlink r:id="rId12" w:tgtFrame="_blank" w:history="1">
        <w:r>
          <w:rPr>
            <w:rStyle w:val="a7"/>
            <w:b/>
            <w:bCs/>
          </w:rPr>
          <w:t>объявило</w:t>
        </w:r>
      </w:hyperlink>
      <w:r>
        <w:rPr>
          <w:rStyle w:val="a6"/>
        </w:rPr>
        <w:t xml:space="preserve"> кампанию по сбору заявлений на получение государственных жилищных сертификатов</w:t>
      </w:r>
      <w:r>
        <w:t xml:space="preserve"> молодыми учеными. </w:t>
      </w:r>
      <w:proofErr w:type="spellStart"/>
      <w:r>
        <w:t>Дедлайн</w:t>
      </w:r>
      <w:proofErr w:type="spellEnd"/>
      <w:r>
        <w:t xml:space="preserve"> – 15 июля. Жилищная комиссия профсоюза провела несколько он-</w:t>
      </w:r>
      <w:proofErr w:type="spellStart"/>
      <w:r>
        <w:t>лайн</w:t>
      </w:r>
      <w:proofErr w:type="spellEnd"/>
      <w:r>
        <w:t xml:space="preserve"> семинаров, чтобы помочь заявителям оперативно и правильно собрать требуемые документы. </w:t>
      </w:r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B723C2" w:rsidRDefault="00B723C2" w:rsidP="00B723C2">
      <w:pPr>
        <w:pStyle w:val="a5"/>
        <w:jc w:val="center"/>
      </w:pPr>
      <w:r>
        <w:rPr>
          <w:rStyle w:val="a6"/>
          <w:color w:val="993366"/>
          <w:shd w:val="clear" w:color="auto" w:fill="FFFFFF"/>
        </w:rPr>
        <w:t xml:space="preserve">Приглашение на собрание </w:t>
      </w:r>
      <w:r>
        <w:rPr>
          <w:b/>
          <w:bCs/>
          <w:color w:val="993366"/>
          <w:sz w:val="36"/>
          <w:szCs w:val="36"/>
          <w:shd w:val="clear" w:color="auto" w:fill="FFFFFF"/>
        </w:rPr>
        <w:br/>
      </w:r>
      <w:r>
        <w:rPr>
          <w:b/>
          <w:bCs/>
          <w:color w:val="993366"/>
          <w:sz w:val="36"/>
          <w:szCs w:val="36"/>
          <w:shd w:val="clear" w:color="auto" w:fill="FFFFFF"/>
        </w:rPr>
        <w:br/>
      </w:r>
      <w:r>
        <w:rPr>
          <w:b/>
          <w:bCs/>
          <w:noProof/>
          <w:color w:val="993366"/>
          <w:sz w:val="36"/>
          <w:szCs w:val="36"/>
          <w:shd w:val="clear" w:color="auto" w:fill="FFFFFF"/>
        </w:rPr>
        <w:drawing>
          <wp:inline distT="0" distB="0" distL="0" distR="0">
            <wp:extent cx="2857500" cy="2133600"/>
            <wp:effectExtent l="0" t="0" r="0" b="0"/>
            <wp:docPr id="5" name="Рисунок 5" descr="https://proxy.imgsmail.ru?e=1654229833&amp;email=imeturoran%40mail.ru&amp;flags=0&amp;h=OtMLUfFoxek0Vj5FWwKDpQ&amp;is_https=1&amp;url173=c2hhcmUxLmNsb3VkaHEtbWt0My5uZXQvOGI3ZTEzYTkwMzBmNT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54229833&amp;email=imeturoran%40mail.ru&amp;flags=0&amp;h=OtMLUfFoxek0Vj5FWwKDpQ&amp;is_https=1&amp;url173=c2hhcmUxLmNsb3VkaHEtbWt0My5uZXQvOGI3ZTEzYTkwMzBmNTQuanBlZw~~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C2" w:rsidRDefault="00B723C2" w:rsidP="00B723C2">
      <w:pPr>
        <w:pStyle w:val="a5"/>
      </w:pPr>
      <w:r>
        <w:t xml:space="preserve">На этой неделе 1-3 июня в очном режиме пройдет весенняя </w:t>
      </w:r>
      <w:r>
        <w:rPr>
          <w:rStyle w:val="a6"/>
        </w:rPr>
        <w:t>сессия Общего собрания членов РАН.</w:t>
      </w:r>
      <w:r>
        <w:t xml:space="preserve"> Главная тема, разумеется, выборы. Но будут, конечно, и доклад президента РАН А.М. Сергеева о приоритетных направлениях деятельности академии по реализации государственной научно-технической политики, и отчеты о работе Президиума РАН и региональных отделений РАН в 2021 году, и общая дискуссия. Анонсированы «высокие гости». Смотрите трансляцию. </w:t>
      </w:r>
    </w:p>
    <w:p w:rsidR="00B723C2" w:rsidRDefault="00B723C2" w:rsidP="00B723C2">
      <w:pPr>
        <w:pStyle w:val="a5"/>
      </w:pPr>
      <w:hyperlink r:id="rId14" w:anchor="content" w:tgtFrame="_blank" w:history="1">
        <w:r>
          <w:rPr>
            <w:rStyle w:val="a7"/>
            <w:b/>
            <w:bCs/>
          </w:rPr>
          <w:t>Программа работы Общего собрания</w:t>
        </w:r>
      </w:hyperlink>
      <w:r>
        <w:rPr>
          <w:rStyle w:val="a6"/>
        </w:rPr>
        <w:t xml:space="preserve"> </w:t>
      </w:r>
    </w:p>
    <w:p w:rsidR="00B723C2" w:rsidRDefault="00B723C2" w:rsidP="00B723C2">
      <w:pPr>
        <w:pStyle w:val="a5"/>
      </w:pPr>
      <w:r>
        <w:t xml:space="preserve">Председатель Профсоюза работников РАН М.Ю. Митрофанов принял участие в деятельности Комиссии РАН по разработке рекомендаций об объеме финансирования из федерального бюджета фундаментальных и поисковых научных исследований. Основная рекомендация - увеличить расходы на науку, обозначены направления, которые требуют дополнительных финансовых вложений. </w:t>
      </w:r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B723C2" w:rsidRDefault="00B723C2" w:rsidP="00B723C2">
      <w:pPr>
        <w:pStyle w:val="a5"/>
        <w:jc w:val="center"/>
      </w:pPr>
      <w:r>
        <w:rPr>
          <w:rStyle w:val="a6"/>
          <w:color w:val="993366"/>
        </w:rPr>
        <w:t>Назрело</w:t>
      </w:r>
      <w:r>
        <w:rPr>
          <w:color w:val="993366"/>
          <w:sz w:val="36"/>
          <w:szCs w:val="36"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3025140" cy="1516380"/>
            <wp:effectExtent l="0" t="0" r="3810" b="7620"/>
            <wp:docPr id="4" name="Рисунок 4" descr="https://proxy.imgsmail.ru?e=1654229833&amp;email=imeturoran%40mail.ru&amp;flags=0&amp;h=8E7da4VHZLLYt5v_qOUS8w&amp;is_https=1&amp;url173=c2hhcmUxLmNsb3VkaHEtbWt0My5uZXQvZDFkNmIwOWNhMzJjYW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54229833&amp;email=imeturoran%40mail.ru&amp;flags=0&amp;h=8E7da4VHZLLYt5v_qOUS8w&amp;is_https=1&amp;url173=c2hhcmUxLmNsb3VkaHEtbWt0My5uZXQvZDFkNmIwOWNhMzJjYWQucG5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C2" w:rsidRDefault="00B723C2" w:rsidP="00B723C2">
      <w:pPr>
        <w:pStyle w:val="a5"/>
      </w:pPr>
      <w:r>
        <w:lastRenderedPageBreak/>
        <w:t xml:space="preserve">Выступая на расширенном заседании Комитета по науке и высшему образованию Госдумы, А.М. Сергеев поставил вопрос о </w:t>
      </w:r>
      <w:r>
        <w:rPr>
          <w:rStyle w:val="a6"/>
        </w:rPr>
        <w:t>необходимости внесения в законодательство изменений</w:t>
      </w:r>
      <w:r>
        <w:t xml:space="preserve">, дающих академическим институтам необходимую для эффективной работы на рынке экономическую свободу, а Академии наук возвращающих организационно-правовой статус государственной академии.  Это позволит ей эффективно работать в новых условиях и, в частности, выступать соучредителем  институтов совместно с </w:t>
      </w:r>
      <w:proofErr w:type="spellStart"/>
      <w:r>
        <w:t>Минобрнауки</w:t>
      </w:r>
      <w:proofErr w:type="spellEnd"/>
      <w:r>
        <w:t xml:space="preserve"> РФ. Внесенные предложения рассматриваются в администрации Президента РФ. Законодатели обещали помочь в их продвижении. </w:t>
      </w:r>
    </w:p>
    <w:p w:rsidR="00B723C2" w:rsidRDefault="00B723C2" w:rsidP="00B723C2">
      <w:pPr>
        <w:pStyle w:val="a5"/>
      </w:pPr>
      <w:hyperlink r:id="rId16" w:tgtFrame="_blank" w:history="1">
        <w:r>
          <w:rPr>
            <w:rStyle w:val="a7"/>
            <w:b/>
            <w:bCs/>
          </w:rPr>
          <w:t>О пользе расширений</w:t>
        </w:r>
      </w:hyperlink>
      <w:r>
        <w:rPr>
          <w:rStyle w:val="a6"/>
        </w:rPr>
        <w:t xml:space="preserve">          </w:t>
      </w:r>
      <w:r>
        <w:t xml:space="preserve">Этот репортаж, вернее отрывок о молодой депутатке, которая решила поучить президента РАН жить, вызвал некий </w:t>
      </w:r>
      <w:hyperlink r:id="rId17" w:tgtFrame="_blank" w:history="1">
        <w:r>
          <w:rPr>
            <w:rStyle w:val="a7"/>
            <w:b/>
            <w:bCs/>
          </w:rPr>
          <w:t>резонанс</w:t>
        </w:r>
      </w:hyperlink>
      <w:proofErr w:type="gramStart"/>
      <w:r>
        <w:rPr>
          <w:rStyle w:val="a6"/>
        </w:rPr>
        <w:t xml:space="preserve"> .</w:t>
      </w:r>
      <w:proofErr w:type="gramEnd"/>
      <w:r>
        <w:t xml:space="preserve"> На самом деле прозвучавшие в докладе конкретные предложения по  перестройке работы академии куда интересней небольшого забавного эпизода. </w:t>
      </w:r>
    </w:p>
    <w:p w:rsidR="00B723C2" w:rsidRDefault="00B723C2" w:rsidP="00B723C2">
      <w:pPr>
        <w:pStyle w:val="a5"/>
      </w:pPr>
      <w:r>
        <w:t xml:space="preserve">Возможно, на Общем собрании прозвучит какая-то реакция власти. </w:t>
      </w:r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B723C2" w:rsidRDefault="00B723C2" w:rsidP="00B723C2">
      <w:pPr>
        <w:pStyle w:val="a5"/>
        <w:jc w:val="center"/>
      </w:pPr>
      <w:r>
        <w:rPr>
          <w:rStyle w:val="a6"/>
          <w:color w:val="993366"/>
        </w:rPr>
        <w:t xml:space="preserve">Новое лицо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238500" cy="1943100"/>
            <wp:effectExtent l="0" t="0" r="0" b="0"/>
            <wp:docPr id="3" name="Рисунок 3" descr="https://proxy.imgsmail.ru?e=1654229833&amp;email=imeturoran%40mail.ru&amp;flags=0&amp;h=Y57ohGPH6xBn0agsiq57zg&amp;is_https=1&amp;url173=c2hhcmUxLmNsb3VkaHEtbWt0My5uZXQvZjgyZWI4YzEwMWEzND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54229833&amp;email=imeturoran%40mail.ru&amp;flags=0&amp;h=Y57ohGPH6xBn0agsiq57zg&amp;is_https=1&amp;url173=c2hhcmUxLmNsb3VkaHEtbWt0My5uZXQvZjgyZWI4YzEwMWEzNDQucG5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C2" w:rsidRDefault="00B723C2" w:rsidP="00B723C2">
      <w:pPr>
        <w:pStyle w:val="a5"/>
      </w:pPr>
      <w:r>
        <w:t xml:space="preserve">К Общему собранию запущена </w:t>
      </w:r>
      <w:hyperlink r:id="rId19" w:tgtFrame="_blank" w:history="1">
        <w:r>
          <w:rPr>
            <w:rStyle w:val="a7"/>
            <w:b/>
            <w:bCs/>
          </w:rPr>
          <w:t>тестовая версия нового сайта РАН</w:t>
        </w:r>
      </w:hyperlink>
      <w:proofErr w:type="gramStart"/>
      <w:r>
        <w:rPr>
          <w:rStyle w:val="a6"/>
        </w:rPr>
        <w:t xml:space="preserve"> </w:t>
      </w:r>
      <w:r>
        <w:t>.</w:t>
      </w:r>
      <w:proofErr w:type="gramEnd"/>
      <w:r>
        <w:t xml:space="preserve"> Старый вариант сайта, на котором размещена страница профсоюза, поддерживается. Однако в течение  прошлой недели администрирование нашего раздела было невозможно. Новый протокол подключения уже получен, надеемся вскоре пополнить ресурс накопившимися новостями. </w:t>
      </w:r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31" style="width:0;height:1.5pt" o:hralign="center" o:hrstd="t" o:hr="t" fillcolor="#a0a0a0" stroked="f"/>
        </w:pict>
      </w:r>
    </w:p>
    <w:p w:rsidR="00B723C2" w:rsidRDefault="00B723C2" w:rsidP="00B723C2">
      <w:pPr>
        <w:pStyle w:val="a5"/>
        <w:jc w:val="center"/>
      </w:pPr>
      <w:r>
        <w:rPr>
          <w:rStyle w:val="a6"/>
          <w:color w:val="993366"/>
        </w:rPr>
        <w:lastRenderedPageBreak/>
        <w:t xml:space="preserve">О платформах и квартилях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773680" cy="1950720"/>
            <wp:effectExtent l="0" t="0" r="7620" b="0"/>
            <wp:docPr id="2" name="Рисунок 2" descr="https://proxy.imgsmail.ru?e=1654229833&amp;email=imeturoran%40mail.ru&amp;flags=0&amp;h=BHAjfYX30qKlQr-T-wxAbA&amp;is_https=1&amp;url173=c2hhcmUxLmNsb3VkaHEtbWt0My5uZXQvOWYyYmIxNWU4OGM2MW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xy.imgsmail.ru?e=1654229833&amp;email=imeturoran%40mail.ru&amp;flags=0&amp;h=BHAjfYX30qKlQr-T-wxAbA&amp;is_https=1&amp;url173=c2hhcmUxLmNsb3VkaHEtbWt0My5uZXQvOWYyYmIxNWU4OGM2MWQuanBlZw~~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C2" w:rsidRDefault="00B723C2" w:rsidP="00B723C2">
      <w:pPr>
        <w:pStyle w:val="a5"/>
      </w:pPr>
      <w:hyperlink r:id="rId21" w:tgtFrame="_blank" w:history="1">
        <w:r>
          <w:rPr>
            <w:rStyle w:val="a7"/>
            <w:b/>
            <w:bCs/>
          </w:rPr>
          <w:t xml:space="preserve">Не стоит вливать молодое вино в старые мехи»: публикации и </w:t>
        </w:r>
        <w:proofErr w:type="spellStart"/>
        <w:r>
          <w:rPr>
            <w:rStyle w:val="a7"/>
            <w:b/>
            <w:bCs/>
          </w:rPr>
          <w:t>наукометрия</w:t>
        </w:r>
        <w:proofErr w:type="spellEnd"/>
        <w:r>
          <w:rPr>
            <w:rStyle w:val="a7"/>
            <w:b/>
            <w:bCs/>
          </w:rPr>
          <w:t xml:space="preserve"> в условиях санкций</w:t>
        </w:r>
      </w:hyperlink>
      <w:r>
        <w:rPr>
          <w:rStyle w:val="a6"/>
        </w:rPr>
        <w:t xml:space="preserve"> </w:t>
      </w:r>
    </w:p>
    <w:p w:rsidR="00B723C2" w:rsidRDefault="00B723C2" w:rsidP="00B723C2">
      <w:pPr>
        <w:pStyle w:val="a5"/>
      </w:pPr>
      <w:hyperlink r:id="rId22" w:anchor="content" w:tgtFrame="_blank" w:history="1">
        <w:r>
          <w:rPr>
            <w:rStyle w:val="a7"/>
            <w:b/>
            <w:bCs/>
          </w:rPr>
          <w:t>РАН и Elibrary.ru расширяют сотрудничество</w:t>
        </w:r>
      </w:hyperlink>
      <w:r>
        <w:rPr>
          <w:rStyle w:val="a6"/>
        </w:rPr>
        <w:t xml:space="preserve"> </w:t>
      </w:r>
    </w:p>
    <w:p w:rsidR="00B723C2" w:rsidRDefault="00B723C2" w:rsidP="00B723C2">
      <w:pPr>
        <w:pStyle w:val="a5"/>
      </w:pPr>
      <w:hyperlink r:id="rId23" w:tgtFrame="_blank" w:history="1">
        <w:r>
          <w:rPr>
            <w:rStyle w:val="a7"/>
            <w:b/>
            <w:bCs/>
          </w:rPr>
          <w:t xml:space="preserve">А.Р. Хохлов о </w:t>
        </w:r>
        <w:proofErr w:type="spellStart"/>
        <w:r>
          <w:rPr>
            <w:rStyle w:val="a7"/>
            <w:b/>
            <w:bCs/>
          </w:rPr>
          <w:t>нацплатформе</w:t>
        </w:r>
        <w:proofErr w:type="spellEnd"/>
        <w:r>
          <w:rPr>
            <w:rStyle w:val="a7"/>
            <w:b/>
            <w:bCs/>
          </w:rPr>
          <w:t xml:space="preserve"> журналов открытого доступа </w:t>
        </w:r>
      </w:hyperlink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32" style="width:0;height:1.5pt" o:hralign="center" o:hrstd="t" o:hr="t" fillcolor="#a0a0a0" stroked="f"/>
        </w:pict>
      </w:r>
    </w:p>
    <w:p w:rsidR="00B723C2" w:rsidRDefault="00B723C2" w:rsidP="00B723C2">
      <w:pPr>
        <w:pStyle w:val="a5"/>
        <w:jc w:val="center"/>
      </w:pPr>
      <w:r>
        <w:rPr>
          <w:rStyle w:val="a6"/>
          <w:color w:val="993366"/>
        </w:rPr>
        <w:t xml:space="preserve">Родили мышь?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857500" cy="1836420"/>
            <wp:effectExtent l="0" t="0" r="0" b="0"/>
            <wp:docPr id="1" name="Рисунок 1" descr="https://proxy.imgsmail.ru?e=1654229833&amp;email=imeturoran%40mail.ru&amp;flags=0&amp;h=rY8v2Sbv2MpKc8nt6eDIeQ&amp;is_https=1&amp;url173=c2hhcmUxLmNsb3VkaHEtbWt0My5uZXQvYmM2ODkzN2YwYzM5ND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xy.imgsmail.ru?e=1654229833&amp;email=imeturoran%40mail.ru&amp;flags=0&amp;h=rY8v2Sbv2MpKc8nt6eDIeQ&amp;is_https=1&amp;url173=c2hhcmUxLmNsb3VkaHEtbWt0My5uZXQvYmM2ODkzN2YwYzM5NDEuanBlZw~~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C2" w:rsidRDefault="00B723C2" w:rsidP="00B723C2">
      <w:pPr>
        <w:pStyle w:val="a5"/>
      </w:pPr>
      <w:r>
        <w:t xml:space="preserve">Опубликовано </w:t>
      </w:r>
      <w:hyperlink r:id="rId25" w:tgtFrame="_blank" w:history="1">
        <w:r>
          <w:rPr>
            <w:rStyle w:val="a7"/>
            <w:b/>
            <w:bCs/>
          </w:rPr>
          <w:t>распоряжение</w:t>
        </w:r>
      </w:hyperlink>
      <w:r>
        <w:rPr>
          <w:rStyle w:val="a6"/>
        </w:rPr>
        <w:t xml:space="preserve"> </w:t>
      </w:r>
      <w:r>
        <w:t xml:space="preserve">Правительства РФ об изменениях в порядке осуществления </w:t>
      </w:r>
      <w:proofErr w:type="spellStart"/>
      <w:r>
        <w:t>госзакупок</w:t>
      </w:r>
      <w:proofErr w:type="spellEnd"/>
      <w:r>
        <w:t xml:space="preserve"> в научно-образовательной сфере. Предусмотрена возможность замены аукционов на запросы котировок для ряда товаров, что позволит сократить сроки закупок. Впрочем, </w:t>
      </w:r>
      <w:proofErr w:type="spellStart"/>
      <w:r>
        <w:t>эсперты</w:t>
      </w:r>
      <w:proofErr w:type="spellEnd"/>
      <w:r>
        <w:t xml:space="preserve"> считают, что такие меры не приведут к кардинальному упрощению закупочных процедур. </w:t>
      </w:r>
    </w:p>
    <w:p w:rsidR="00B723C2" w:rsidRDefault="00B723C2" w:rsidP="00B723C2">
      <w:pPr>
        <w:rPr>
          <w:rStyle w:val="layout"/>
        </w:rPr>
      </w:pPr>
      <w:r>
        <w:rPr>
          <w:rStyle w:val="layout"/>
        </w:rPr>
        <w:pict>
          <v:rect id="_x0000_i1033" style="width:0;height:1.5pt" o:hralign="center" o:hrstd="t" o:hr="t" fillcolor="#a0a0a0" stroked="f"/>
        </w:pict>
      </w:r>
    </w:p>
    <w:p w:rsidR="001953A4" w:rsidRPr="00B723C2" w:rsidRDefault="001953A4" w:rsidP="00B723C2">
      <w:bookmarkStart w:id="0" w:name="_GoBack"/>
      <w:bookmarkEnd w:id="0"/>
    </w:p>
    <w:sectPr w:rsidR="001953A4" w:rsidRPr="00B7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A1"/>
    <w:multiLevelType w:val="multilevel"/>
    <w:tmpl w:val="8E4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0C7A"/>
    <w:multiLevelType w:val="multilevel"/>
    <w:tmpl w:val="D1D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63A"/>
    <w:multiLevelType w:val="multilevel"/>
    <w:tmpl w:val="A1604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D37EB1"/>
    <w:multiLevelType w:val="multilevel"/>
    <w:tmpl w:val="5F2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732EE"/>
    <w:multiLevelType w:val="multilevel"/>
    <w:tmpl w:val="25B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57086"/>
    <w:multiLevelType w:val="multilevel"/>
    <w:tmpl w:val="29D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5CF0"/>
    <w:multiLevelType w:val="multilevel"/>
    <w:tmpl w:val="7792A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6E2485"/>
    <w:multiLevelType w:val="multilevel"/>
    <w:tmpl w:val="865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82942"/>
    <w:multiLevelType w:val="multilevel"/>
    <w:tmpl w:val="F91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D0D03"/>
    <w:multiLevelType w:val="multilevel"/>
    <w:tmpl w:val="C6D20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2D3256F"/>
    <w:multiLevelType w:val="multilevel"/>
    <w:tmpl w:val="AEB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008EB"/>
    <w:multiLevelType w:val="multilevel"/>
    <w:tmpl w:val="A18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04D77"/>
    <w:multiLevelType w:val="multilevel"/>
    <w:tmpl w:val="4A4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2151B"/>
    <w:multiLevelType w:val="multilevel"/>
    <w:tmpl w:val="BCA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55BA7"/>
    <w:multiLevelType w:val="multilevel"/>
    <w:tmpl w:val="D84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9383B"/>
    <w:multiLevelType w:val="multilevel"/>
    <w:tmpl w:val="FED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636C8"/>
    <w:multiLevelType w:val="multilevel"/>
    <w:tmpl w:val="A6A2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1"/>
    <w:rsid w:val="0001151F"/>
    <w:rsid w:val="001513FD"/>
    <w:rsid w:val="00194B81"/>
    <w:rsid w:val="001953A4"/>
    <w:rsid w:val="001C2709"/>
    <w:rsid w:val="00231B08"/>
    <w:rsid w:val="002A703C"/>
    <w:rsid w:val="00304998"/>
    <w:rsid w:val="003634CC"/>
    <w:rsid w:val="005F7C69"/>
    <w:rsid w:val="006838F1"/>
    <w:rsid w:val="0078704B"/>
    <w:rsid w:val="007D0B23"/>
    <w:rsid w:val="007D4DA8"/>
    <w:rsid w:val="008671BF"/>
    <w:rsid w:val="008E7EAB"/>
    <w:rsid w:val="00940A87"/>
    <w:rsid w:val="00957E21"/>
    <w:rsid w:val="00985DA0"/>
    <w:rsid w:val="00995244"/>
    <w:rsid w:val="00B4421F"/>
    <w:rsid w:val="00B573C4"/>
    <w:rsid w:val="00B723C2"/>
    <w:rsid w:val="00BA1DAE"/>
    <w:rsid w:val="00BE2BF4"/>
    <w:rsid w:val="00D97597"/>
    <w:rsid w:val="00DB3D74"/>
    <w:rsid w:val="00DC069C"/>
    <w:rsid w:val="00E14203"/>
    <w:rsid w:val="00E74AB8"/>
    <w:rsid w:val="00EC47C9"/>
    <w:rsid w:val="00EE44DB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3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1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7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68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65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7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8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5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ro-pran.ru/news/2022/news21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dicator.ru/humanitarian-science/ne-stoit-vlivat-molodoe-vino-v-starye-mekhi-publikacii-i-naukometriya-v-usloviyakh-sankcii.htm?fbclid=IwAR0ZVQGrCS-6Gcd0XjYtI0AyW7Qsdy8o5jUzEbSrjKS-MYhblMlfGge4TCw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oud.mail.ru/public/btQu/aiSmDfPMy" TargetMode="External"/><Relationship Id="rId17" Type="http://schemas.openxmlformats.org/officeDocument/2006/relationships/hyperlink" Target="https://t.me/khokhlovAR/124" TargetMode="External"/><Relationship Id="rId25" Type="http://schemas.openxmlformats.org/officeDocument/2006/relationships/hyperlink" Target="https://cloud.mail.ru/public/uzpE/fducrUiu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isknews.ru/magazine/o-polze-rasshirenij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t.me/khokhlovAR/119" TargetMode="External"/><Relationship Id="rId10" Type="http://schemas.openxmlformats.org/officeDocument/2006/relationships/hyperlink" Target="http://forum2022.scienceid.net/" TargetMode="External"/><Relationship Id="rId19" Type="http://schemas.openxmlformats.org/officeDocument/2006/relationships/hyperlink" Target="https://new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ys2022.ipfran.ru/program.html" TargetMode="External"/><Relationship Id="rId14" Type="http://schemas.openxmlformats.org/officeDocument/2006/relationships/hyperlink" Target="http://www.ras.ru/news/shownews.aspx?id=226c9fa6-eb57-4426-b806-d5fa195e8476" TargetMode="External"/><Relationship Id="rId22" Type="http://schemas.openxmlformats.org/officeDocument/2006/relationships/hyperlink" Target="http://www.ras.ru/news/shownews.aspx?id=8c9533df-fbb5-49fd-b92b-6dd44fec3dc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2021-08-18T08:42:00Z</dcterms:created>
  <dcterms:modified xsi:type="dcterms:W3CDTF">2022-05-31T04:19:00Z</dcterms:modified>
</cp:coreProperties>
</file>