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A0" w:rsidRDefault="00231B08" w:rsidP="00985DA0">
      <w:pPr>
        <w:pStyle w:val="a5"/>
        <w:jc w:val="center"/>
      </w:pPr>
      <w:bookmarkStart w:id="0" w:name="_GoBack"/>
      <w:bookmarkEnd w:id="0"/>
      <w:r>
        <w:br/>
      </w:r>
      <w:r>
        <w:br/>
      </w:r>
      <w:r w:rsidR="00985DA0">
        <w:rPr>
          <w:noProof/>
        </w:rPr>
        <w:drawing>
          <wp:inline distT="0" distB="0" distL="0" distR="0">
            <wp:extent cx="3810000" cy="601980"/>
            <wp:effectExtent l="0" t="0" r="0" b="7620"/>
            <wp:docPr id="17" name="Рисунок 17" descr="https://proxy.imgsmail.ru?e=1648125702&amp;email=imeturoran%40mail.ru&amp;flags=0&amp;h=lwQVIytxoBhV5SONJ5qqTA&amp;is_https=1&amp;url173=c2hhcmUxLmNsb3VkaHEtbWt0My5uZXQvNDgxZjI1OGI2ZDJmNj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?e=1648125702&amp;email=imeturoran%40mail.ru&amp;flags=0&amp;h=lwQVIytxoBhV5SONJ5qqTA&amp;is_https=1&amp;url173=c2hhcmUxLmNsb3VkaHEtbWt0My5uZXQvNDgxZjI1OGI2ZDJmNjI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DA0">
        <w:br/>
      </w:r>
      <w:r w:rsidR="00985DA0">
        <w:rPr>
          <w:rStyle w:val="a6"/>
          <w:sz w:val="28"/>
          <w:szCs w:val="28"/>
          <w:shd w:val="clear" w:color="auto" w:fill="FFFF99"/>
        </w:rPr>
        <w:t>21 марта 2022 г.</w:t>
      </w:r>
      <w:r w:rsidR="00985DA0">
        <w:rPr>
          <w:rStyle w:val="a6"/>
          <w:shd w:val="clear" w:color="auto" w:fill="FFFF99"/>
        </w:rPr>
        <w:t xml:space="preserve"> </w:t>
      </w:r>
      <w:r w:rsidR="00985DA0">
        <w:br/>
      </w:r>
      <w:r w:rsidR="00985DA0">
        <w:br/>
      </w:r>
      <w:r w:rsidR="00985DA0">
        <w:rPr>
          <w:rStyle w:val="a6"/>
          <w:color w:val="993366"/>
        </w:rPr>
        <w:t>Новости профсоюза</w:t>
      </w:r>
      <w:r w:rsidR="00985DA0">
        <w:rPr>
          <w:color w:val="993366"/>
          <w:sz w:val="36"/>
          <w:szCs w:val="36"/>
        </w:rPr>
        <w:t xml:space="preserve"> </w:t>
      </w:r>
    </w:p>
    <w:tbl>
      <w:tblPr>
        <w:tblW w:w="8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</w:tblGrid>
      <w:tr w:rsidR="00985DA0" w:rsidTr="00985DA0">
        <w:tc>
          <w:tcPr>
            <w:tcW w:w="8025" w:type="dxa"/>
            <w:vAlign w:val="center"/>
            <w:hideMark/>
          </w:tcPr>
          <w:p w:rsidR="00985DA0" w:rsidRDefault="00985DA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223260" cy="2407920"/>
                  <wp:effectExtent l="0" t="0" r="0" b="0"/>
                  <wp:docPr id="16" name="Рисунок 16" descr="https://proxy.imgsmail.ru?e=1648125702&amp;email=imeturoran%40mail.ru&amp;flags=0&amp;h=B2LjtpoamfoLNF1q14O1_w&amp;is_https=1&amp;url173=c2hhcmUxLmNsb3VkaHEtbWt0My5uZXQvY2I1MzdiZjkzZjk5MTUuanBl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roxy.imgsmail.ru?e=1648125702&amp;email=imeturoran%40mail.ru&amp;flags=0&amp;h=B2LjtpoamfoLNF1q14O1_w&amp;is_https=1&amp;url173=c2hhcmUxLmNsb3VkaHEtbWt0My5uZXQvY2I1MzdiZjkzZjk5MTUuanBl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DA0" w:rsidRDefault="00985DA0" w:rsidP="00985DA0">
      <w:pPr>
        <w:rPr>
          <w:rStyle w:val="layout"/>
        </w:rPr>
      </w:pPr>
      <w:r>
        <w:rPr>
          <w:rStyle w:val="layout"/>
        </w:rPr>
        <w:t xml:space="preserve">Успешно проведена </w:t>
      </w:r>
      <w:r>
        <w:rPr>
          <w:rStyle w:val="a6"/>
        </w:rPr>
        <w:t xml:space="preserve">XVI Всероссийская лыжная </w:t>
      </w:r>
      <w:proofErr w:type="spellStart"/>
      <w:r>
        <w:rPr>
          <w:rStyle w:val="a6"/>
        </w:rPr>
        <w:t>академиада</w:t>
      </w:r>
      <w:proofErr w:type="spellEnd"/>
      <w:r>
        <w:rPr>
          <w:rStyle w:val="a6"/>
        </w:rPr>
        <w:t xml:space="preserve"> РАН,</w:t>
      </w:r>
      <w:r>
        <w:rPr>
          <w:rStyle w:val="layout"/>
        </w:rPr>
        <w:t xml:space="preserve">  организаторами </w:t>
      </w:r>
      <w:proofErr w:type="gramStart"/>
      <w:r>
        <w:rPr>
          <w:rStyle w:val="layout"/>
        </w:rPr>
        <w:t>которой</w:t>
      </w:r>
      <w:proofErr w:type="gramEnd"/>
      <w:r>
        <w:rPr>
          <w:rStyle w:val="layout"/>
        </w:rPr>
        <w:t xml:space="preserve"> выступили Профсоюз работников РАН Екатеринбургская территориальная организация профсоюза, Спортивная комиссия ЦС. Первое место заняла команда Московской региональной организации, второе и третье – команды новосибирских институтов. Поздравляем победителей и ждем подробностей. </w:t>
      </w:r>
    </w:p>
    <w:p w:rsidR="00985DA0" w:rsidRDefault="00985DA0" w:rsidP="00985DA0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985DA0" w:rsidRDefault="00985DA0" w:rsidP="00985DA0">
      <w:pPr>
        <w:pStyle w:val="a5"/>
      </w:pPr>
      <w:r>
        <w:rPr>
          <w:noProof/>
        </w:rPr>
        <w:drawing>
          <wp:inline distT="0" distB="0" distL="0" distR="0">
            <wp:extent cx="1211580" cy="1234440"/>
            <wp:effectExtent l="0" t="0" r="7620" b="3810"/>
            <wp:docPr id="15" name="Рисунок 15" descr="https://proxy.imgsmail.ru?e=1648125702&amp;email=imeturoran%40mail.ru&amp;flags=0&amp;h=uyboVsMjDU5r6oFiTfFNJA&amp;is_https=1&amp;url173=c2hhcmUxLmNsb3VkaHEtbWt0My5uZXQvMDg5MDZlYTQwMDc5ZT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48125702&amp;email=imeturoran%40mail.ru&amp;flags=0&amp;h=uyboVsMjDU5r6oFiTfFNJA&amp;is_https=1&amp;url173=c2hhcmUxLmNsb3VkaHEtbWt0My5uZXQvMDg5MDZlYTQwMDc5ZTQucG5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A0" w:rsidRDefault="00985DA0" w:rsidP="00985DA0">
      <w:pPr>
        <w:pStyle w:val="a5"/>
      </w:pPr>
      <w:r>
        <w:t xml:space="preserve">Исполком Нижегородской региональной организации Профсоюза работников РАН направил </w:t>
      </w:r>
      <w:hyperlink r:id="rId9" w:tgtFrame="_blank" w:history="1">
        <w:r>
          <w:rPr>
            <w:rStyle w:val="a7"/>
            <w:b/>
            <w:bCs/>
          </w:rPr>
          <w:t>обращения</w:t>
        </w:r>
      </w:hyperlink>
      <w:r>
        <w:rPr>
          <w:rStyle w:val="a6"/>
        </w:rPr>
        <w:t xml:space="preserve"> </w:t>
      </w:r>
      <w:r>
        <w:t xml:space="preserve">в адрес председателя Госдумы Володина В.В. и председателя правительства </w:t>
      </w:r>
      <w:proofErr w:type="spellStart"/>
      <w:r>
        <w:t>Мишустина</w:t>
      </w:r>
      <w:proofErr w:type="spellEnd"/>
      <w:r>
        <w:t xml:space="preserve"> М.В. с предложениями первоочередных мер, которые позволят сгладить негативные последствия разрыва международных связей, предотвратить отток молодежи и ускорить переход промышленности на отечественные материалы и технологии. </w:t>
      </w:r>
    </w:p>
    <w:p w:rsidR="00985DA0" w:rsidRDefault="00985DA0" w:rsidP="00985DA0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985DA0" w:rsidRDefault="00985DA0" w:rsidP="00985DA0">
      <w:pPr>
        <w:pStyle w:val="a5"/>
      </w:pPr>
      <w:r>
        <w:rPr>
          <w:noProof/>
        </w:rPr>
        <w:lastRenderedPageBreak/>
        <w:drawing>
          <wp:inline distT="0" distB="0" distL="0" distR="0">
            <wp:extent cx="2209800" cy="1851660"/>
            <wp:effectExtent l="0" t="0" r="0" b="0"/>
            <wp:docPr id="5" name="Рисунок 5" descr="https://proxy.imgsmail.ru?e=1648125702&amp;email=imeturoran%40mail.ru&amp;flags=0&amp;h=JcnN0d3ADEzPhdJiSYCDFw&amp;is_https=1&amp;url173=c2hhcmUxLmNsb3VkaHEtbWt0My5uZXQvYmQzYTViYWUzZjhhMG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48125702&amp;email=imeturoran%40mail.ru&amp;flags=0&amp;h=JcnN0d3ADEzPhdJiSYCDFw&amp;is_https=1&amp;url173=c2hhcmUxLmNsb3VkaHEtbWt0My5uZXQvYmQzYTViYWUzZjhhMGUucG5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A0" w:rsidRDefault="00985DA0" w:rsidP="00985DA0">
      <w:pPr>
        <w:jc w:val="center"/>
      </w:pPr>
      <w:r>
        <w:t xml:space="preserve">Поскольку </w:t>
      </w:r>
      <w:proofErr w:type="spellStart"/>
      <w:r>
        <w:t>Facebook</w:t>
      </w:r>
      <w:proofErr w:type="spellEnd"/>
      <w:r>
        <w:t xml:space="preserve"> в России заблокирован и работает только через VPN, создан новый информационный ресурс  </w:t>
      </w:r>
    </w:p>
    <w:p w:rsidR="00985DA0" w:rsidRDefault="00985DA0" w:rsidP="00985DA0">
      <w:pPr>
        <w:jc w:val="center"/>
      </w:pPr>
      <w:hyperlink r:id="rId11" w:tgtFrame="_blank" w:history="1">
        <w:proofErr w:type="spellStart"/>
        <w:r>
          <w:rPr>
            <w:rStyle w:val="a6"/>
            <w:color w:val="0000FF"/>
            <w:u w:val="single"/>
          </w:rPr>
          <w:t>Телеграм</w:t>
        </w:r>
        <w:proofErr w:type="spellEnd"/>
        <w:r>
          <w:rPr>
            <w:rStyle w:val="a6"/>
            <w:color w:val="0000FF"/>
            <w:u w:val="single"/>
          </w:rPr>
          <w:t xml:space="preserve">-канал </w:t>
        </w:r>
        <w:proofErr w:type="spellStart"/>
        <w:r>
          <w:rPr>
            <w:rStyle w:val="a6"/>
            <w:color w:val="0000FF"/>
            <w:u w:val="single"/>
          </w:rPr>
          <w:t>ProfCOM</w:t>
        </w:r>
        <w:proofErr w:type="spellEnd"/>
        <w:r>
          <w:rPr>
            <w:rStyle w:val="a6"/>
            <w:color w:val="0000FF"/>
            <w:u w:val="single"/>
          </w:rPr>
          <w:t>/Профсоюз работников РАН.</w:t>
        </w:r>
        <w:r>
          <w:rPr>
            <w:rStyle w:val="a7"/>
          </w:rPr>
          <w:t xml:space="preserve"> </w:t>
        </w:r>
      </w:hyperlink>
    </w:p>
    <w:p w:rsidR="00985DA0" w:rsidRDefault="00985DA0" w:rsidP="00985DA0">
      <w:pPr>
        <w:jc w:val="center"/>
      </w:pPr>
      <w:r>
        <w:t xml:space="preserve">Смотрите, подписывайтесь, делитесь новостями. </w:t>
      </w:r>
    </w:p>
    <w:p w:rsidR="00985DA0" w:rsidRDefault="00985DA0" w:rsidP="00985DA0">
      <w:pPr>
        <w:jc w:val="center"/>
      </w:pPr>
      <w:r>
        <w:t xml:space="preserve">Если будут высказаны такие пожелания, к каналу можно добавить закрытый или открытый чат (группу) для коммуникаций. </w:t>
      </w:r>
    </w:p>
    <w:p w:rsidR="00985DA0" w:rsidRDefault="00985DA0" w:rsidP="00985DA0">
      <w:pPr>
        <w:pStyle w:val="a5"/>
      </w:pPr>
      <w:r>
        <w:t> </w:t>
      </w:r>
    </w:p>
    <w:p w:rsidR="00985DA0" w:rsidRDefault="00985DA0" w:rsidP="00985DA0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985DA0" w:rsidRDefault="00985DA0" w:rsidP="00985DA0">
      <w:pPr>
        <w:pStyle w:val="a5"/>
        <w:jc w:val="center"/>
      </w:pPr>
      <w:r>
        <w:rPr>
          <w:rStyle w:val="a6"/>
          <w:color w:val="993366"/>
        </w:rPr>
        <w:t xml:space="preserve">Суверенизация на марше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171700" cy="1630680"/>
            <wp:effectExtent l="0" t="0" r="0" b="7620"/>
            <wp:docPr id="4" name="Рисунок 4" descr="https://proxy.imgsmail.ru?e=1648125702&amp;email=imeturoran%40mail.ru&amp;flags=0&amp;h=pBhlicoO-2KVEi0XpZtyrQ&amp;is_https=1&amp;url173=c2hhcmUxLmNsb3VkaHEtbWt0My5uZXQvNGNmMjkxOWQwOWI1Mj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48125702&amp;email=imeturoran%40mail.ru&amp;flags=0&amp;h=pBhlicoO-2KVEi0XpZtyrQ&amp;is_https=1&amp;url173=c2hhcmUxLmNsb3VkaHEtbWt0My5uZXQvNGNmMjkxOWQwOWI1MjEucG5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A0" w:rsidRDefault="00985DA0" w:rsidP="00985DA0">
      <w:pPr>
        <w:pStyle w:val="a5"/>
      </w:pPr>
      <w:r>
        <w:t xml:space="preserve">В сеть попал разработанный </w:t>
      </w:r>
      <w:proofErr w:type="spellStart"/>
      <w:r>
        <w:t>Минобрнауки</w:t>
      </w:r>
      <w:proofErr w:type="spellEnd"/>
      <w:r>
        <w:t xml:space="preserve"> и согласованный другими заинтересованными ФОИВ  </w:t>
      </w:r>
      <w:hyperlink r:id="rId13" w:tgtFrame="_blank" w:history="1">
        <w:r>
          <w:rPr>
            <w:rStyle w:val="a7"/>
            <w:b/>
            <w:bCs/>
          </w:rPr>
          <w:t>проект постановления правительства</w:t>
        </w:r>
      </w:hyperlink>
      <w:r>
        <w:rPr>
          <w:rStyle w:val="a6"/>
        </w:rPr>
        <w:t xml:space="preserve"> </w:t>
      </w:r>
      <w:r>
        <w:t>«О публикациях, индексируемых в международных базах данных  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)». В нем содержится  запрет на применение до 31 декабря 2022 года требований к наличию упомянутых публикаций и целевых </w:t>
      </w:r>
      <w:proofErr w:type="gramStart"/>
      <w:r>
        <w:t>значений</w:t>
      </w:r>
      <w:proofErr w:type="gramEnd"/>
      <w:r>
        <w:t xml:space="preserve"> основанных на них показателей при оценке результативности программ и проектов, </w:t>
      </w:r>
      <w:proofErr w:type="spellStart"/>
      <w:r>
        <w:t>госзаданий</w:t>
      </w:r>
      <w:proofErr w:type="spellEnd"/>
      <w:r>
        <w:t xml:space="preserve">, мер государственной поддержки (грантов), оценке результативности работы организаций и их руководителей, эффективности труда сотрудников, оценке научной квалификации соискателей научных степеней и званий. </w:t>
      </w:r>
    </w:p>
    <w:p w:rsidR="00985DA0" w:rsidRDefault="00985DA0" w:rsidP="00985DA0">
      <w:pPr>
        <w:pStyle w:val="a5"/>
      </w:pPr>
      <w:r>
        <w:t xml:space="preserve">В настоящее время требования по наличию публикаций, индексируемых в международных базах данных, содержатся в 600 (!) правовых актах правительства и федеральных органов исполнительной власти. </w:t>
      </w:r>
    </w:p>
    <w:p w:rsidR="00985DA0" w:rsidRDefault="00985DA0" w:rsidP="00985DA0">
      <w:pPr>
        <w:pStyle w:val="a5"/>
      </w:pPr>
      <w:r>
        <w:t xml:space="preserve">Интересно, что </w:t>
      </w:r>
      <w:proofErr w:type="spellStart"/>
      <w:r>
        <w:t>Минпросвещения</w:t>
      </w:r>
      <w:proofErr w:type="spellEnd"/>
      <w:r>
        <w:t xml:space="preserve"> и Минэкономразвития проект согласовали легко, Минюст с серьезными замечаниями, а Минфин в лице замминистра финансов </w:t>
      </w:r>
      <w:r>
        <w:lastRenderedPageBreak/>
        <w:t>М.М. </w:t>
      </w:r>
      <w:proofErr w:type="spellStart"/>
      <w:r>
        <w:t>Котюкова</w:t>
      </w:r>
      <w:proofErr w:type="spellEnd"/>
      <w:r>
        <w:t xml:space="preserve"> не согласовал вовсе, предложив рассмотреть вопрос о неприменении действующей системы оценки результативности одновременно с введением новой. </w:t>
      </w:r>
    </w:p>
    <w:p w:rsidR="00985DA0" w:rsidRDefault="00985DA0" w:rsidP="00985DA0">
      <w:pPr>
        <w:pStyle w:val="a5"/>
      </w:pPr>
      <w:r>
        <w:t xml:space="preserve">Следим за развитием событий. </w:t>
      </w:r>
    </w:p>
    <w:p w:rsidR="00985DA0" w:rsidRDefault="00985DA0" w:rsidP="00985DA0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985DA0" w:rsidRDefault="00985DA0" w:rsidP="00985DA0">
      <w:pPr>
        <w:pStyle w:val="a5"/>
        <w:jc w:val="center"/>
      </w:pPr>
      <w:r>
        <w:rPr>
          <w:rStyle w:val="a6"/>
          <w:color w:val="993366"/>
        </w:rPr>
        <w:t xml:space="preserve">Начало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156460" cy="1493520"/>
            <wp:effectExtent l="0" t="0" r="0" b="0"/>
            <wp:docPr id="3" name="Рисунок 3" descr="https://proxy.imgsmail.ru?e=1648125702&amp;email=imeturoran%40mail.ru&amp;flags=0&amp;h=8WVnR4GImASWm_dI_ySvKQ&amp;is_https=1&amp;url173=c2hhcmUxLmNsb3VkaHEtbWt0My5uZXQvM2M3MTk3NDg5MjQyZDk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48125702&amp;email=imeturoran%40mail.ru&amp;flags=0&amp;h=8WVnR4GImASWm_dI_ySvKQ&amp;is_https=1&amp;url173=c2hhcmUxLmNsb3VkaHEtbWt0My5uZXQvM2M3MTk3NDg5MjQyZDkuanBlZw~~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A0" w:rsidRDefault="00985DA0" w:rsidP="00985DA0">
      <w:pPr>
        <w:pStyle w:val="a5"/>
      </w:pPr>
      <w:r>
        <w:t xml:space="preserve">Неизвестно, что реально сделало министерство для создания новой системы оценки результативности, кроме проведения обсуждений общего порядка (см. прошлый дайджест). А вот академическое сообщество уже начало готовить конкретные предложения. Как сообщил В.Ф. Вдовин, на недавнем заседании Бюро Отделения физических наук РАН были приняты документы, касающиеся   </w:t>
      </w:r>
    </w:p>
    <w:p w:rsidR="00985DA0" w:rsidRDefault="00985DA0" w:rsidP="00985D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переформатирования государственного задания для находящихся под научно-методическим руководством тематических отделений НИИ – </w:t>
      </w:r>
      <w:hyperlink r:id="rId15" w:tgtFrame="_blank" w:history="1">
        <w:r>
          <w:rPr>
            <w:rStyle w:val="a7"/>
            <w:b/>
            <w:bCs/>
          </w:rPr>
          <w:t>О предлагаемых изменениях в организации системы управления российской наукой и роли Российской академии наук в современных условиях</w:t>
        </w:r>
      </w:hyperlink>
      <w:r>
        <w:rPr>
          <w:rStyle w:val="a6"/>
        </w:rPr>
        <w:t xml:space="preserve"> </w:t>
      </w:r>
    </w:p>
    <w:p w:rsidR="00985DA0" w:rsidRDefault="00985DA0" w:rsidP="00985D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новой системы оценки - </w:t>
      </w:r>
      <w:hyperlink r:id="rId16" w:tgtFrame="_blank" w:history="1">
        <w:r>
          <w:rPr>
            <w:rStyle w:val="a7"/>
            <w:b/>
            <w:bCs/>
          </w:rPr>
          <w:t>Предложения по показателям результативности</w:t>
        </w:r>
      </w:hyperlink>
      <w:r>
        <w:rPr>
          <w:rStyle w:val="a6"/>
        </w:rPr>
        <w:t xml:space="preserve">. </w:t>
      </w:r>
    </w:p>
    <w:p w:rsidR="00985DA0" w:rsidRDefault="00985DA0" w:rsidP="00985DA0">
      <w:pPr>
        <w:pStyle w:val="a5"/>
      </w:pPr>
      <w:r>
        <w:t xml:space="preserve">Документы разосланы членам Бюро ОФН РАН и руководителям научных организаций для доработки и дополнения. </w:t>
      </w:r>
    </w:p>
    <w:p w:rsidR="00985DA0" w:rsidRDefault="00985DA0" w:rsidP="00985DA0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985DA0" w:rsidRDefault="00985DA0" w:rsidP="00985DA0">
      <w:pPr>
        <w:pStyle w:val="a5"/>
        <w:jc w:val="center"/>
      </w:pPr>
      <w:r>
        <w:rPr>
          <w:rStyle w:val="a6"/>
          <w:color w:val="993366"/>
        </w:rPr>
        <w:t xml:space="preserve">По болевым точкам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857500" cy="1905000"/>
            <wp:effectExtent l="0" t="0" r="0" b="0"/>
            <wp:docPr id="2" name="Рисунок 2" descr="https://proxy.imgsmail.ru?e=1648125702&amp;email=imeturoran%40mail.ru&amp;flags=0&amp;h=TBwZlLH8455ygk0YZ9TGdQ&amp;is_https=1&amp;url173=c2hhcmUxLmNsb3VkaHEtbWt0My5uZXQvYjlhYTRkZmQzMjY4N2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xy.imgsmail.ru?e=1648125702&amp;email=imeturoran%40mail.ru&amp;flags=0&amp;h=TBwZlLH8455ygk0YZ9TGdQ&amp;is_https=1&amp;url173=c2hhcmUxLmNsb3VkaHEtbWt0My5uZXQvYjlhYTRkZmQzMjY4N2MuanBlZw~~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A0" w:rsidRDefault="00985DA0" w:rsidP="00985DA0">
      <w:pPr>
        <w:pStyle w:val="a5"/>
      </w:pPr>
      <w:r>
        <w:t xml:space="preserve">На очередном </w:t>
      </w:r>
      <w:hyperlink r:id="rId18" w:tgtFrame="_blank" w:history="1">
        <w:r>
          <w:rPr>
            <w:rStyle w:val="a7"/>
            <w:b/>
            <w:bCs/>
          </w:rPr>
          <w:t>Общем собрании профессоров РАН</w:t>
        </w:r>
      </w:hyperlink>
      <w:r>
        <w:rPr>
          <w:rStyle w:val="a6"/>
        </w:rPr>
        <w:t xml:space="preserve"> </w:t>
      </w:r>
      <w:r>
        <w:t xml:space="preserve">(видео) были затронуты наиболее острые темы, волнующие научное сообщество в изменившихся обстоятельствах. В выступлениях и ответах на вопросы профессоров гости мероприятия рассказали: </w:t>
      </w:r>
      <w:proofErr w:type="spellStart"/>
      <w:r>
        <w:lastRenderedPageBreak/>
        <w:t>А.Сергеев</w:t>
      </w:r>
      <w:proofErr w:type="spellEnd"/>
      <w:r>
        <w:t xml:space="preserve"> - о том, как, по мнению РАН, должно быть переформатировано </w:t>
      </w:r>
      <w:proofErr w:type="spellStart"/>
      <w:r>
        <w:t>госзадание</w:t>
      </w:r>
      <w:proofErr w:type="spellEnd"/>
      <w:r>
        <w:t xml:space="preserve"> </w:t>
      </w:r>
      <w:proofErr w:type="spellStart"/>
      <w:r>
        <w:t>институам</w:t>
      </w:r>
      <w:proofErr w:type="spellEnd"/>
      <w:r>
        <w:t xml:space="preserve">, </w:t>
      </w:r>
      <w:proofErr w:type="spellStart"/>
      <w:r>
        <w:t>А.Хохлов</w:t>
      </w:r>
      <w:proofErr w:type="spellEnd"/>
      <w:r>
        <w:t xml:space="preserve"> - о показателях результативности и поддержке журналов, </w:t>
      </w:r>
      <w:proofErr w:type="spellStart"/>
      <w:r>
        <w:t>А.Блинов</w:t>
      </w:r>
      <w:proofErr w:type="spellEnd"/>
      <w:r>
        <w:t xml:space="preserve"> - о планах РНФ.  </w:t>
      </w:r>
    </w:p>
    <w:p w:rsidR="00985DA0" w:rsidRDefault="00985DA0" w:rsidP="00985DA0">
      <w:pPr>
        <w:pStyle w:val="a5"/>
      </w:pPr>
      <w:r>
        <w:t xml:space="preserve">Позднее </w:t>
      </w:r>
      <w:proofErr w:type="spellStart"/>
      <w:r>
        <w:t>А.Хохлов</w:t>
      </w:r>
      <w:proofErr w:type="spellEnd"/>
      <w:r>
        <w:t xml:space="preserve"> в своем </w:t>
      </w:r>
      <w:proofErr w:type="spellStart"/>
      <w:r>
        <w:t>телеграм</w:t>
      </w:r>
      <w:proofErr w:type="spellEnd"/>
      <w:r>
        <w:t xml:space="preserve">-канале обобщил </w:t>
      </w:r>
      <w:hyperlink r:id="rId19" w:tgtFrame="_blank" w:history="1">
        <w:r>
          <w:rPr>
            <w:rStyle w:val="a7"/>
            <w:b/>
            <w:bCs/>
          </w:rPr>
          <w:t>предложения  профессоров РАН</w:t>
        </w:r>
      </w:hyperlink>
      <w:r>
        <w:rPr>
          <w:rStyle w:val="a6"/>
        </w:rPr>
        <w:t xml:space="preserve">. </w:t>
      </w:r>
      <w:r>
        <w:t xml:space="preserve">                </w:t>
      </w:r>
    </w:p>
    <w:p w:rsidR="00985DA0" w:rsidRDefault="00985DA0" w:rsidP="00985DA0">
      <w:pPr>
        <w:pStyle w:val="a5"/>
        <w:jc w:val="center"/>
      </w:pPr>
      <w:r>
        <w:rPr>
          <w:rStyle w:val="a6"/>
          <w:color w:val="993366"/>
        </w:rPr>
        <w:t xml:space="preserve">Лед тронулся </w:t>
      </w:r>
    </w:p>
    <w:p w:rsidR="00985DA0" w:rsidRDefault="00985DA0" w:rsidP="00985DA0">
      <w:pPr>
        <w:pStyle w:val="a5"/>
      </w:pPr>
      <w:r>
        <w:rPr>
          <w:noProof/>
        </w:rPr>
        <w:drawing>
          <wp:inline distT="0" distB="0" distL="0" distR="0">
            <wp:extent cx="1409700" cy="1546860"/>
            <wp:effectExtent l="0" t="0" r="0" b="0"/>
            <wp:docPr id="1" name="Рисунок 1" descr="https://proxy.imgsmail.ru?e=1648125702&amp;email=imeturoran%40mail.ru&amp;flags=0&amp;h=U0zlO4cB0cFw3w0A6_OApg&amp;is_https=1&amp;url173=c2hhcmUxLmNsb3VkaHEtbWt0My5uZXQvNjg4MDIzZmYzNzIzMD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xy.imgsmail.ru?e=1648125702&amp;email=imeturoran%40mail.ru&amp;flags=0&amp;h=U0zlO4cB0cFw3w0A6_OApg&amp;is_https=1&amp;url173=c2hhcmUxLmNsb3VkaHEtbWt0My5uZXQvNjg4MDIzZmYzNzIzMDkucG5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A0" w:rsidRDefault="00985DA0" w:rsidP="00985DA0">
      <w:pPr>
        <w:pStyle w:val="a5"/>
      </w:pPr>
      <w:hyperlink r:id="rId21" w:tgtFrame="_blank" w:history="1">
        <w:proofErr w:type="spellStart"/>
        <w:r>
          <w:rPr>
            <w:rStyle w:val="a7"/>
            <w:b/>
            <w:bCs/>
          </w:rPr>
          <w:t>Минобрнауки</w:t>
        </w:r>
        <w:proofErr w:type="spellEnd"/>
        <w:r>
          <w:rPr>
            <w:rStyle w:val="a7"/>
            <w:b/>
            <w:bCs/>
          </w:rPr>
          <w:t xml:space="preserve"> России предложило новый порядок закупки товаров, работ и услуг у единственного поставщика в условиях санкций.</w:t>
        </w:r>
      </w:hyperlink>
      <w:r>
        <w:rPr>
          <w:rStyle w:val="a6"/>
        </w:rPr>
        <w:t xml:space="preserve"> </w:t>
      </w:r>
      <w:r>
        <w:t xml:space="preserve">Проектом предлагается установить ряд случаев закупки у единственного поставщика следующих видов товаров и услуг: </w:t>
      </w:r>
    </w:p>
    <w:p w:rsidR="00985DA0" w:rsidRDefault="00985DA0" w:rsidP="00985DA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 оборудование, приборы, реагенты и услуги по техобслуживанию оборудования для реализации мероприятий по Федеральным научно-техническим программам; </w:t>
      </w:r>
    </w:p>
    <w:p w:rsidR="00985DA0" w:rsidRDefault="00985DA0" w:rsidP="00985DA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 высокотехнологичное оборудование; </w:t>
      </w:r>
    </w:p>
    <w:p w:rsidR="00985DA0" w:rsidRDefault="00985DA0" w:rsidP="00985DA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 товары, работы и услуги в области информационн</w:t>
      </w:r>
      <w:proofErr w:type="gramStart"/>
      <w:r>
        <w:t>о-</w:t>
      </w:r>
      <w:proofErr w:type="gramEnd"/>
      <w:r>
        <w:t xml:space="preserve"> телекоммуникационных технологий; </w:t>
      </w:r>
    </w:p>
    <w:p w:rsidR="00985DA0" w:rsidRDefault="00985DA0" w:rsidP="00985DA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 заключение </w:t>
      </w:r>
      <w:proofErr w:type="spellStart"/>
      <w:r>
        <w:t>госконтрактов</w:t>
      </w:r>
      <w:proofErr w:type="spellEnd"/>
      <w:r>
        <w:t xml:space="preserve"> по сопровождению развития сети специализированных учебных и научных центров и реализации мероприятий по развитию сети инжиниринговых центров на базе вузов и НИИ. </w:t>
      </w:r>
    </w:p>
    <w:p w:rsidR="00985DA0" w:rsidRDefault="00985DA0" w:rsidP="00985DA0">
      <w:pPr>
        <w:pStyle w:val="a5"/>
      </w:pPr>
      <w:r>
        <w:t xml:space="preserve">Проект находится на межведомственном согласовании. </w:t>
      </w:r>
    </w:p>
    <w:p w:rsidR="00BE2BF4" w:rsidRPr="00231B08" w:rsidRDefault="00BE2BF4" w:rsidP="00985DA0">
      <w:pPr>
        <w:pStyle w:val="a5"/>
        <w:rPr>
          <w:rStyle w:val="layout"/>
        </w:rPr>
      </w:pPr>
    </w:p>
    <w:sectPr w:rsidR="00BE2BF4" w:rsidRPr="0023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A1"/>
    <w:multiLevelType w:val="multilevel"/>
    <w:tmpl w:val="8E4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0C7A"/>
    <w:multiLevelType w:val="multilevel"/>
    <w:tmpl w:val="D1D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63A"/>
    <w:multiLevelType w:val="multilevel"/>
    <w:tmpl w:val="A1604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D37EB1"/>
    <w:multiLevelType w:val="multilevel"/>
    <w:tmpl w:val="5F2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732EE"/>
    <w:multiLevelType w:val="multilevel"/>
    <w:tmpl w:val="25B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57086"/>
    <w:multiLevelType w:val="multilevel"/>
    <w:tmpl w:val="29D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5CF0"/>
    <w:multiLevelType w:val="multilevel"/>
    <w:tmpl w:val="7792A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6E2485"/>
    <w:multiLevelType w:val="multilevel"/>
    <w:tmpl w:val="865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82942"/>
    <w:multiLevelType w:val="multilevel"/>
    <w:tmpl w:val="F91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D0D03"/>
    <w:multiLevelType w:val="multilevel"/>
    <w:tmpl w:val="C6D20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2D3256F"/>
    <w:multiLevelType w:val="multilevel"/>
    <w:tmpl w:val="AEB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008EB"/>
    <w:multiLevelType w:val="multilevel"/>
    <w:tmpl w:val="A18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04D77"/>
    <w:multiLevelType w:val="multilevel"/>
    <w:tmpl w:val="4A4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9383B"/>
    <w:multiLevelType w:val="multilevel"/>
    <w:tmpl w:val="FED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1"/>
    <w:rsid w:val="0001151F"/>
    <w:rsid w:val="00194B81"/>
    <w:rsid w:val="001C2709"/>
    <w:rsid w:val="00231B08"/>
    <w:rsid w:val="002A703C"/>
    <w:rsid w:val="00304998"/>
    <w:rsid w:val="005F7C69"/>
    <w:rsid w:val="006838F1"/>
    <w:rsid w:val="0078704B"/>
    <w:rsid w:val="007D4DA8"/>
    <w:rsid w:val="008671BF"/>
    <w:rsid w:val="008E7EAB"/>
    <w:rsid w:val="00957E21"/>
    <w:rsid w:val="00985DA0"/>
    <w:rsid w:val="00995244"/>
    <w:rsid w:val="00B4421F"/>
    <w:rsid w:val="00B573C4"/>
    <w:rsid w:val="00BA1DAE"/>
    <w:rsid w:val="00BE2BF4"/>
    <w:rsid w:val="00D97597"/>
    <w:rsid w:val="00DB3D74"/>
    <w:rsid w:val="00DC069C"/>
    <w:rsid w:val="00E14203"/>
    <w:rsid w:val="00E74AB8"/>
    <w:rsid w:val="00E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5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oud.mail.ru/public/LM2f/cLsDvXzYF" TargetMode="External"/><Relationship Id="rId18" Type="http://schemas.openxmlformats.org/officeDocument/2006/relationships/hyperlink" Target="https://scientificrussia.ru/articles/obsee-sobranie-professorov-rossijskoj-akademii-nauk-16032022-pramaa-translac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obrnauki.gov.ru/press-center/news/?ELEMENT_ID=48374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cloud.mail.ru/public/BP92/MCXXs5yN6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.me/profR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rf2x/5t48gMpW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t.me/khokhlovAR/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JLwm/WJ2q7Cb9q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2021-08-18T08:42:00Z</dcterms:created>
  <dcterms:modified xsi:type="dcterms:W3CDTF">2022-03-21T12:44:00Z</dcterms:modified>
</cp:coreProperties>
</file>