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F61" w:rsidRDefault="001C6F61" w:rsidP="00D505C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ЭКСПЕРТНОЕ ЗАКЛЮЧЕНИЕ</w:t>
      </w:r>
    </w:p>
    <w:p w:rsidR="001C6F61" w:rsidRDefault="001C6F61" w:rsidP="00D505C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 оценке научных и (или) научно-технических результатов, </w:t>
      </w:r>
      <w:r>
        <w:rPr>
          <w:b/>
          <w:bCs/>
          <w:color w:val="000000"/>
          <w:sz w:val="28"/>
          <w:szCs w:val="28"/>
        </w:rPr>
        <w:br/>
        <w:t>государственной научной организации</w:t>
      </w:r>
      <w:r>
        <w:rPr>
          <w:b/>
          <w:bCs/>
          <w:color w:val="000000"/>
          <w:sz w:val="28"/>
          <w:szCs w:val="28"/>
        </w:rPr>
        <w:br/>
        <w:t xml:space="preserve">(в рамках подготовки экспертных заключений об оценке результативности </w:t>
      </w:r>
      <w:r>
        <w:rPr>
          <w:b/>
          <w:bCs/>
          <w:color w:val="000000"/>
          <w:sz w:val="28"/>
          <w:szCs w:val="28"/>
        </w:rPr>
        <w:br/>
        <w:t>деятельности государственных научных организаций)</w:t>
      </w:r>
      <w:r>
        <w:rPr>
          <w:b/>
          <w:bCs/>
          <w:color w:val="000000"/>
          <w:sz w:val="28"/>
          <w:szCs w:val="28"/>
        </w:rPr>
        <w:br/>
      </w:r>
    </w:p>
    <w:p w:rsidR="001C6F61" w:rsidRDefault="001C6F61" w:rsidP="00D505CB">
      <w:pPr>
        <w:jc w:val="center"/>
        <w:rPr>
          <w:b/>
          <w:bCs/>
          <w:color w:val="000000"/>
          <w:sz w:val="28"/>
          <w:szCs w:val="28"/>
        </w:rPr>
      </w:pPr>
    </w:p>
    <w:p w:rsidR="001C6F61" w:rsidRDefault="001C6F61" w:rsidP="00D505CB">
      <w:pPr>
        <w:jc w:val="center"/>
        <w:rPr>
          <w:b/>
          <w:bCs/>
          <w:color w:val="000000"/>
          <w:sz w:val="28"/>
          <w:szCs w:val="28"/>
        </w:rPr>
      </w:pPr>
    </w:p>
    <w:p w:rsidR="001C6F61" w:rsidRDefault="001C6F61" w:rsidP="00D505CB">
      <w:pPr>
        <w:jc w:val="center"/>
        <w:rPr>
          <w:b/>
          <w:bCs/>
          <w:color w:val="000000"/>
          <w:sz w:val="28"/>
          <w:szCs w:val="28"/>
        </w:rPr>
      </w:pPr>
    </w:p>
    <w:p w:rsidR="001C6F61" w:rsidRDefault="001C6F61" w:rsidP="00D505CB">
      <w:pPr>
        <w:jc w:val="center"/>
        <w:rPr>
          <w:b/>
          <w:bCs/>
          <w:color w:val="000000"/>
          <w:sz w:val="28"/>
          <w:szCs w:val="28"/>
        </w:rPr>
      </w:pPr>
    </w:p>
    <w:p w:rsidR="001C6F61" w:rsidRDefault="001C6F61" w:rsidP="00D505CB">
      <w:pPr>
        <w:jc w:val="center"/>
        <w:rPr>
          <w:b/>
          <w:bCs/>
          <w:color w:val="000000"/>
          <w:sz w:val="28"/>
          <w:szCs w:val="28"/>
        </w:rPr>
      </w:pPr>
    </w:p>
    <w:p w:rsidR="001C6F61" w:rsidRDefault="001C6F61" w:rsidP="00D505CB">
      <w:pPr>
        <w:jc w:val="center"/>
        <w:rPr>
          <w:b/>
          <w:bCs/>
          <w:color w:val="000000"/>
          <w:sz w:val="28"/>
          <w:szCs w:val="28"/>
        </w:rPr>
      </w:pPr>
    </w:p>
    <w:p w:rsidR="001C6F61" w:rsidRDefault="001C6F61" w:rsidP="00D505C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Государственная научная организация: ФГБУН Институт металлургии Уральского отделения Российской академии наук</w:t>
      </w:r>
    </w:p>
    <w:p w:rsidR="001C6F61" w:rsidRDefault="001C6F61" w:rsidP="00D505CB">
      <w:pPr>
        <w:rPr>
          <w:color w:val="000000"/>
          <w:sz w:val="28"/>
          <w:szCs w:val="28"/>
        </w:rPr>
      </w:pPr>
    </w:p>
    <w:p w:rsidR="001C6F61" w:rsidRDefault="001C6F61" w:rsidP="00D505CB">
      <w:pPr>
        <w:rPr>
          <w:color w:val="000000"/>
          <w:sz w:val="28"/>
          <w:szCs w:val="28"/>
        </w:rPr>
      </w:pPr>
    </w:p>
    <w:p w:rsidR="001C6F61" w:rsidRDefault="001C6F61" w:rsidP="00D505CB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Учредитель научной организации</w:t>
      </w:r>
      <w:r w:rsidRPr="00286FD5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Федеральное агентство научных организаций (ФАНО России)</w:t>
      </w:r>
    </w:p>
    <w:p w:rsidR="001C6F61" w:rsidRDefault="001C6F61" w:rsidP="00D505CB"/>
    <w:p w:rsidR="001C6F61" w:rsidRDefault="001C6F61" w:rsidP="00D505CB"/>
    <w:p w:rsidR="001C6F61" w:rsidRDefault="001C6F61" w:rsidP="00D505CB">
      <w:pPr>
        <w:spacing w:line="360" w:lineRule="auto"/>
        <w:jc w:val="both"/>
        <w:rPr>
          <w:color w:val="000000"/>
          <w:sz w:val="28"/>
          <w:szCs w:val="28"/>
        </w:rPr>
      </w:pPr>
      <w:r w:rsidRPr="00286FD5">
        <w:rPr>
          <w:color w:val="000000"/>
          <w:sz w:val="28"/>
          <w:szCs w:val="28"/>
        </w:rPr>
        <w:t xml:space="preserve">Эксперт: </w:t>
      </w:r>
      <w:r>
        <w:rPr>
          <w:color w:val="000000"/>
          <w:sz w:val="28"/>
          <w:szCs w:val="28"/>
        </w:rPr>
        <w:t>Ремпель Андрей Андреевич</w:t>
      </w:r>
    </w:p>
    <w:p w:rsidR="001C6F61" w:rsidRDefault="001C6F61" w:rsidP="00D505CB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Ученая степень эксперта: доктор </w:t>
      </w:r>
      <w:r w:rsidR="00EE4B21" w:rsidRPr="00F4437E">
        <w:rPr>
          <w:sz w:val="28"/>
          <w:szCs w:val="28"/>
        </w:rPr>
        <w:t>физико-математических</w:t>
      </w:r>
      <w:r w:rsidRPr="00F4437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наук</w:t>
      </w:r>
    </w:p>
    <w:p w:rsidR="001C6F61" w:rsidRDefault="001C6F61" w:rsidP="00D505CB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Ученое звание эксперта: член-корреспондент РАН</w:t>
      </w:r>
    </w:p>
    <w:p w:rsidR="001C6F61" w:rsidRPr="00EE4B21" w:rsidRDefault="001C6F61" w:rsidP="00D505CB">
      <w:pPr>
        <w:spacing w:line="360" w:lineRule="auto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Специализации эксперта: химия твердого </w:t>
      </w:r>
      <w:r w:rsidRPr="00CE64C6">
        <w:rPr>
          <w:sz w:val="28"/>
          <w:szCs w:val="28"/>
        </w:rPr>
        <w:t>тела</w:t>
      </w:r>
      <w:r w:rsidR="00EE4B21" w:rsidRPr="00CE64C6">
        <w:rPr>
          <w:sz w:val="28"/>
          <w:szCs w:val="28"/>
        </w:rPr>
        <w:t xml:space="preserve">, физическая </w:t>
      </w:r>
      <w:r w:rsidR="00EE4B21" w:rsidRPr="00F4437E">
        <w:rPr>
          <w:sz w:val="28"/>
          <w:szCs w:val="28"/>
        </w:rPr>
        <w:t>химия, неорганическая химия</w:t>
      </w:r>
    </w:p>
    <w:p w:rsidR="001C6F61" w:rsidRDefault="001C6F61" w:rsidP="00D505CB"/>
    <w:p w:rsidR="001C6F61" w:rsidRDefault="001C6F61" w:rsidP="00D505CB">
      <w:pPr>
        <w:spacing w:line="360" w:lineRule="auto"/>
        <w:rPr>
          <w:color w:val="000000"/>
          <w:sz w:val="28"/>
          <w:szCs w:val="28"/>
        </w:rPr>
      </w:pPr>
    </w:p>
    <w:p w:rsidR="001C6F61" w:rsidRDefault="001C6F61" w:rsidP="00D505CB">
      <w:pPr>
        <w:spacing w:line="360" w:lineRule="auto"/>
        <w:rPr>
          <w:color w:val="000000"/>
          <w:sz w:val="28"/>
          <w:szCs w:val="28"/>
        </w:rPr>
      </w:pPr>
      <w:r w:rsidRPr="00286FD5">
        <w:rPr>
          <w:color w:val="000000"/>
          <w:sz w:val="28"/>
          <w:szCs w:val="28"/>
        </w:rPr>
        <w:t>Дата</w:t>
      </w:r>
      <w:r w:rsidRPr="007D00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поступления материалов на экспертизу: 21.11.2016 г.</w:t>
      </w:r>
    </w:p>
    <w:p w:rsidR="001C6F61" w:rsidRDefault="001C6F61" w:rsidP="00D505CB"/>
    <w:p w:rsidR="001C6F61" w:rsidRDefault="001C6F61" w:rsidP="00D505CB"/>
    <w:p w:rsidR="001C6F61" w:rsidRDefault="001C6F61" w:rsidP="00D505CB"/>
    <w:p w:rsidR="001C6F61" w:rsidRDefault="001C6F61" w:rsidP="00D505CB"/>
    <w:p w:rsidR="001C6F61" w:rsidRDefault="001C6F61" w:rsidP="00D505CB">
      <w:pPr>
        <w:spacing w:line="360" w:lineRule="auto"/>
        <w:jc w:val="center"/>
        <w:rPr>
          <w:b/>
          <w:bCs/>
          <w:caps/>
          <w:color w:val="000000"/>
          <w:sz w:val="28"/>
          <w:szCs w:val="28"/>
        </w:rPr>
      </w:pPr>
      <w:r w:rsidRPr="00D06535">
        <w:rPr>
          <w:b/>
          <w:bCs/>
          <w:caps/>
          <w:color w:val="000000"/>
          <w:sz w:val="28"/>
          <w:szCs w:val="28"/>
        </w:rPr>
        <w:lastRenderedPageBreak/>
        <w:t xml:space="preserve">Оценка </w:t>
      </w:r>
      <w:r>
        <w:rPr>
          <w:b/>
          <w:bCs/>
          <w:caps/>
          <w:color w:val="000000"/>
          <w:sz w:val="28"/>
          <w:szCs w:val="28"/>
        </w:rPr>
        <w:t xml:space="preserve">научных и научно-технических результатов деятельности </w:t>
      </w:r>
      <w:r>
        <w:rPr>
          <w:b/>
          <w:bCs/>
          <w:caps/>
          <w:color w:val="000000"/>
          <w:sz w:val="28"/>
          <w:szCs w:val="28"/>
        </w:rPr>
        <w:br/>
      </w:r>
      <w:r w:rsidRPr="00D06535">
        <w:rPr>
          <w:b/>
          <w:bCs/>
          <w:caps/>
          <w:color w:val="000000"/>
          <w:sz w:val="28"/>
          <w:szCs w:val="28"/>
        </w:rPr>
        <w:t xml:space="preserve">научной организации </w:t>
      </w:r>
      <w:r>
        <w:rPr>
          <w:b/>
          <w:bCs/>
          <w:caps/>
          <w:color w:val="000000"/>
          <w:sz w:val="28"/>
          <w:szCs w:val="28"/>
        </w:rPr>
        <w:t>экспертом</w:t>
      </w:r>
    </w:p>
    <w:p w:rsidR="001C6F61" w:rsidRDefault="001C6F61" w:rsidP="00D505CB">
      <w:pPr>
        <w:pStyle w:val="ListParagraph1"/>
        <w:ind w:left="0"/>
        <w:jc w:val="both"/>
        <w:rPr>
          <w:b/>
          <w:bCs/>
          <w:caps/>
          <w:color w:val="000000"/>
          <w:sz w:val="28"/>
          <w:szCs w:val="28"/>
        </w:rPr>
      </w:pPr>
    </w:p>
    <w:p w:rsidR="001C6F61" w:rsidRPr="00113761" w:rsidRDefault="001C6F61" w:rsidP="00D505CB">
      <w:pPr>
        <w:pStyle w:val="ListParagraph1"/>
        <w:ind w:left="0"/>
        <w:jc w:val="both"/>
        <w:rPr>
          <w:b/>
          <w:bCs/>
          <w:caps/>
          <w:color w:val="000000"/>
          <w:sz w:val="28"/>
          <w:szCs w:val="28"/>
        </w:rPr>
      </w:pPr>
    </w:p>
    <w:p w:rsidR="001C6F61" w:rsidRPr="00677568" w:rsidRDefault="001C6F61" w:rsidP="00DF5C3C">
      <w:pPr>
        <w:pStyle w:val="ListParagraph1"/>
        <w:numPr>
          <w:ilvl w:val="0"/>
          <w:numId w:val="15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Определите у</w:t>
      </w:r>
      <w:r w:rsidRPr="00045D7C">
        <w:rPr>
          <w:color w:val="000000"/>
          <w:sz w:val="28"/>
          <w:szCs w:val="28"/>
        </w:rPr>
        <w:t>ровень</w:t>
      </w:r>
      <w:r>
        <w:rPr>
          <w:color w:val="000000"/>
          <w:sz w:val="28"/>
          <w:szCs w:val="28"/>
        </w:rPr>
        <w:t xml:space="preserve">, масштабность и новизну </w:t>
      </w:r>
      <w:r w:rsidRPr="00045D7C">
        <w:rPr>
          <w:color w:val="000000"/>
          <w:sz w:val="28"/>
          <w:szCs w:val="28"/>
        </w:rPr>
        <w:t>научных результатов</w:t>
      </w:r>
      <w:r>
        <w:rPr>
          <w:color w:val="000000"/>
          <w:sz w:val="28"/>
          <w:szCs w:val="28"/>
        </w:rPr>
        <w:t xml:space="preserve"> научного исследования</w:t>
      </w:r>
      <w:r w:rsidRPr="00045D7C">
        <w:rPr>
          <w:color w:val="000000"/>
          <w:sz w:val="28"/>
          <w:szCs w:val="28"/>
        </w:rPr>
        <w:t xml:space="preserve"> (для каждого научного направления отдельно)</w:t>
      </w:r>
      <w:r>
        <w:rPr>
          <w:color w:val="000000"/>
          <w:sz w:val="28"/>
          <w:szCs w:val="28"/>
        </w:rPr>
        <w:t>.</w:t>
      </w:r>
    </w:p>
    <w:tbl>
      <w:tblPr>
        <w:tblW w:w="15134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8"/>
        <w:gridCol w:w="1438"/>
        <w:gridCol w:w="1559"/>
        <w:gridCol w:w="1559"/>
        <w:gridCol w:w="1276"/>
        <w:gridCol w:w="1559"/>
        <w:gridCol w:w="1559"/>
        <w:gridCol w:w="4376"/>
      </w:tblGrid>
      <w:tr w:rsidR="001C6F61">
        <w:tc>
          <w:tcPr>
            <w:tcW w:w="1808" w:type="dxa"/>
            <w:vMerge w:val="restart"/>
            <w:tcBorders>
              <w:top w:val="double" w:sz="4" w:space="0" w:color="auto"/>
            </w:tcBorders>
          </w:tcPr>
          <w:p w:rsidR="001C6F61" w:rsidRPr="00CF7FAA" w:rsidRDefault="001C6F61" w:rsidP="00D77495">
            <w:pPr>
              <w:rPr>
                <w:sz w:val="28"/>
                <w:szCs w:val="28"/>
              </w:rPr>
            </w:pPr>
            <w:r w:rsidRPr="00CF7FAA">
              <w:rPr>
                <w:color w:val="000000"/>
                <w:sz w:val="20"/>
                <w:szCs w:val="20"/>
              </w:rPr>
              <w:t>Наименование научного направления</w:t>
            </w:r>
          </w:p>
        </w:tc>
        <w:tc>
          <w:tcPr>
            <w:tcW w:w="8950" w:type="dxa"/>
            <w:gridSpan w:val="6"/>
            <w:tcBorders>
              <w:top w:val="double" w:sz="4" w:space="0" w:color="auto"/>
            </w:tcBorders>
          </w:tcPr>
          <w:p w:rsidR="001C6F61" w:rsidRPr="00CF7FAA" w:rsidRDefault="001C6F61" w:rsidP="00D77495">
            <w:pPr>
              <w:jc w:val="center"/>
              <w:rPr>
                <w:sz w:val="28"/>
                <w:szCs w:val="28"/>
              </w:rPr>
            </w:pPr>
            <w:r w:rsidRPr="00CF7FAA">
              <w:rPr>
                <w:color w:val="000000"/>
                <w:sz w:val="20"/>
                <w:szCs w:val="20"/>
              </w:rPr>
              <w:t xml:space="preserve">Уровень научных результатов </w:t>
            </w:r>
            <w:r w:rsidRPr="00CF7FAA">
              <w:rPr>
                <w:color w:val="000000"/>
                <w:sz w:val="20"/>
                <w:szCs w:val="20"/>
              </w:rPr>
              <w:br/>
              <w:t>(для каждого научного направления отдельно).</w:t>
            </w:r>
          </w:p>
        </w:tc>
        <w:tc>
          <w:tcPr>
            <w:tcW w:w="4376" w:type="dxa"/>
            <w:tcBorders>
              <w:top w:val="double" w:sz="4" w:space="0" w:color="auto"/>
            </w:tcBorders>
          </w:tcPr>
          <w:p w:rsidR="001C6F61" w:rsidRPr="00CF7FAA" w:rsidRDefault="001C6F61" w:rsidP="00D77495">
            <w:pPr>
              <w:jc w:val="center"/>
              <w:rPr>
                <w:sz w:val="28"/>
                <w:szCs w:val="28"/>
              </w:rPr>
            </w:pPr>
            <w:r w:rsidRPr="00CF7FAA">
              <w:rPr>
                <w:color w:val="000000"/>
                <w:sz w:val="20"/>
                <w:szCs w:val="20"/>
              </w:rPr>
              <w:t>Приведите обоснование Вашего ответа</w:t>
            </w:r>
          </w:p>
        </w:tc>
      </w:tr>
      <w:tr w:rsidR="001C6F61">
        <w:tc>
          <w:tcPr>
            <w:tcW w:w="1808" w:type="dxa"/>
            <w:vMerge/>
          </w:tcPr>
          <w:p w:rsidR="001C6F61" w:rsidRPr="00CF7FAA" w:rsidRDefault="001C6F61" w:rsidP="00D77495">
            <w:pPr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1C6F61" w:rsidRPr="00CF7FAA" w:rsidRDefault="001C6F61" w:rsidP="00D77495">
            <w:pPr>
              <w:jc w:val="both"/>
              <w:rPr>
                <w:color w:val="000000"/>
                <w:sz w:val="20"/>
                <w:szCs w:val="20"/>
              </w:rPr>
            </w:pPr>
            <w:r w:rsidRPr="00CF7FAA">
              <w:rPr>
                <w:sz w:val="20"/>
                <w:szCs w:val="20"/>
              </w:rPr>
              <w:t>Полученные результаты превосходят мировой уровень</w:t>
            </w:r>
          </w:p>
        </w:tc>
        <w:tc>
          <w:tcPr>
            <w:tcW w:w="1559" w:type="dxa"/>
          </w:tcPr>
          <w:p w:rsidR="001C6F61" w:rsidRPr="00CF7FAA" w:rsidRDefault="001C6F61" w:rsidP="00D77495">
            <w:pPr>
              <w:jc w:val="both"/>
              <w:rPr>
                <w:color w:val="000000"/>
                <w:sz w:val="20"/>
                <w:szCs w:val="20"/>
              </w:rPr>
            </w:pPr>
            <w:r w:rsidRPr="00CF7FAA">
              <w:rPr>
                <w:color w:val="000000"/>
                <w:sz w:val="20"/>
                <w:szCs w:val="20"/>
              </w:rPr>
              <w:t>Полученные результаты относятся к наиболее значимым в Российской Федерации</w:t>
            </w:r>
          </w:p>
        </w:tc>
        <w:tc>
          <w:tcPr>
            <w:tcW w:w="1559" w:type="dxa"/>
          </w:tcPr>
          <w:p w:rsidR="001C6F61" w:rsidRPr="00CF7FAA" w:rsidRDefault="001C6F61" w:rsidP="00D77495">
            <w:pPr>
              <w:jc w:val="both"/>
              <w:rPr>
                <w:color w:val="000000"/>
                <w:sz w:val="20"/>
                <w:szCs w:val="20"/>
              </w:rPr>
            </w:pPr>
            <w:r w:rsidRPr="00CF7FAA">
              <w:rPr>
                <w:color w:val="000000"/>
                <w:sz w:val="20"/>
                <w:szCs w:val="20"/>
              </w:rPr>
              <w:t>Полученные результаты  соответствуют мировому уровню</w:t>
            </w:r>
          </w:p>
        </w:tc>
        <w:tc>
          <w:tcPr>
            <w:tcW w:w="1276" w:type="dxa"/>
          </w:tcPr>
          <w:p w:rsidR="001C6F61" w:rsidRPr="00CF7FAA" w:rsidRDefault="001C6F61" w:rsidP="00D77495">
            <w:pPr>
              <w:jc w:val="both"/>
              <w:rPr>
                <w:color w:val="000000"/>
                <w:sz w:val="20"/>
                <w:szCs w:val="20"/>
              </w:rPr>
            </w:pPr>
            <w:r w:rsidRPr="00CF7FAA">
              <w:rPr>
                <w:sz w:val="20"/>
                <w:szCs w:val="20"/>
              </w:rPr>
              <w:t>Имеются результаты разного уровня</w:t>
            </w:r>
          </w:p>
        </w:tc>
        <w:tc>
          <w:tcPr>
            <w:tcW w:w="1559" w:type="dxa"/>
          </w:tcPr>
          <w:p w:rsidR="001C6F61" w:rsidRPr="00CF7FAA" w:rsidRDefault="001C6F61" w:rsidP="00D77495">
            <w:pPr>
              <w:jc w:val="both"/>
              <w:rPr>
                <w:color w:val="000000"/>
                <w:sz w:val="20"/>
                <w:szCs w:val="20"/>
              </w:rPr>
            </w:pPr>
            <w:r w:rsidRPr="00CF7FAA">
              <w:rPr>
                <w:color w:val="000000"/>
                <w:sz w:val="20"/>
                <w:szCs w:val="20"/>
              </w:rPr>
              <w:t xml:space="preserve">Полученные результаты ниже среднего уровня научного развития </w:t>
            </w:r>
            <w:r w:rsidRPr="00CF7FAA">
              <w:rPr>
                <w:color w:val="000000"/>
                <w:sz w:val="20"/>
                <w:szCs w:val="20"/>
              </w:rPr>
              <w:br/>
              <w:t xml:space="preserve">в исследуемой области </w:t>
            </w:r>
          </w:p>
        </w:tc>
        <w:tc>
          <w:tcPr>
            <w:tcW w:w="1559" w:type="dxa"/>
          </w:tcPr>
          <w:p w:rsidR="001C6F61" w:rsidRPr="00CF7FAA" w:rsidRDefault="001C6F61" w:rsidP="00D77495">
            <w:pPr>
              <w:jc w:val="both"/>
              <w:rPr>
                <w:color w:val="000000"/>
                <w:sz w:val="20"/>
                <w:szCs w:val="20"/>
              </w:rPr>
            </w:pPr>
            <w:r w:rsidRPr="00CF7FAA">
              <w:rPr>
                <w:color w:val="000000"/>
                <w:sz w:val="20"/>
                <w:szCs w:val="20"/>
              </w:rPr>
              <w:t xml:space="preserve">Оценить </w:t>
            </w:r>
            <w:r w:rsidRPr="00CF7FAA">
              <w:rPr>
                <w:color w:val="000000"/>
                <w:sz w:val="20"/>
                <w:szCs w:val="20"/>
              </w:rPr>
              <w:br/>
              <w:t xml:space="preserve">не представляется возможным </w:t>
            </w:r>
          </w:p>
        </w:tc>
        <w:tc>
          <w:tcPr>
            <w:tcW w:w="4376" w:type="dxa"/>
          </w:tcPr>
          <w:p w:rsidR="001C6F61" w:rsidRPr="00CF7FAA" w:rsidRDefault="001C6F61" w:rsidP="00D77495">
            <w:pPr>
              <w:rPr>
                <w:sz w:val="28"/>
                <w:szCs w:val="28"/>
              </w:rPr>
            </w:pPr>
          </w:p>
        </w:tc>
      </w:tr>
      <w:tr w:rsidR="001C6F61">
        <w:tc>
          <w:tcPr>
            <w:tcW w:w="1808" w:type="dxa"/>
          </w:tcPr>
          <w:p w:rsidR="001C6F61" w:rsidRPr="00CF7FAA" w:rsidRDefault="001C6F61" w:rsidP="00D77495">
            <w:pPr>
              <w:jc w:val="both"/>
              <w:rPr>
                <w:color w:val="000000"/>
                <w:sz w:val="20"/>
                <w:szCs w:val="20"/>
              </w:rPr>
            </w:pPr>
            <w:r w:rsidRPr="00CF7FAA">
              <w:rPr>
                <w:color w:val="000000"/>
                <w:sz w:val="20"/>
                <w:szCs w:val="20"/>
              </w:rPr>
              <w:t>Строение и физико-химические свойства металлических и оксидных расплавов и твердых растворов, разработка теории конденсированного состояния вещества</w:t>
            </w:r>
          </w:p>
        </w:tc>
        <w:tc>
          <w:tcPr>
            <w:tcW w:w="1438" w:type="dxa"/>
          </w:tcPr>
          <w:p w:rsidR="001C6F61" w:rsidRPr="00CF7FAA" w:rsidRDefault="001C6F61" w:rsidP="00D7749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C6F61" w:rsidRPr="00CF7FAA" w:rsidRDefault="001C6F61" w:rsidP="00D7749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C6F61" w:rsidRPr="00CF7FAA" w:rsidRDefault="001C6F61" w:rsidP="00D77495">
            <w:pPr>
              <w:ind w:left="15"/>
              <w:rPr>
                <w:sz w:val="20"/>
                <w:szCs w:val="20"/>
              </w:rPr>
            </w:pPr>
            <w:r w:rsidRPr="00CF7FAA">
              <w:rPr>
                <w:sz w:val="20"/>
                <w:szCs w:val="20"/>
              </w:rPr>
              <w:t>Полученные результаты  соответствуют мировому уровню</w:t>
            </w:r>
          </w:p>
        </w:tc>
        <w:tc>
          <w:tcPr>
            <w:tcW w:w="1276" w:type="dxa"/>
          </w:tcPr>
          <w:p w:rsidR="001C6F61" w:rsidRPr="00CF7FAA" w:rsidRDefault="001C6F61" w:rsidP="00D7749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C6F61" w:rsidRPr="00CF7FAA" w:rsidRDefault="001C6F61" w:rsidP="00D7749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C6F61" w:rsidRPr="00CF7FAA" w:rsidRDefault="001C6F61" w:rsidP="00D77495">
            <w:pPr>
              <w:rPr>
                <w:sz w:val="28"/>
                <w:szCs w:val="28"/>
              </w:rPr>
            </w:pPr>
          </w:p>
        </w:tc>
        <w:tc>
          <w:tcPr>
            <w:tcW w:w="4376" w:type="dxa"/>
          </w:tcPr>
          <w:p w:rsidR="001C6F61" w:rsidRPr="00CF7FAA" w:rsidRDefault="001C6F61" w:rsidP="007D0057">
            <w:pPr>
              <w:rPr>
                <w:sz w:val="20"/>
                <w:szCs w:val="20"/>
              </w:rPr>
            </w:pPr>
            <w:r w:rsidRPr="00CF7FAA">
              <w:rPr>
                <w:sz w:val="20"/>
                <w:szCs w:val="20"/>
              </w:rPr>
              <w:t xml:space="preserve">1. Предложен критерий, позволяющий предсказывать образование однокомпонентных квазикристаллов в металлических, молекулярных и коллоидных системах по двум структурным параметрам жидкой фазы:  отношению эффективных межчастичных расстояний (длин связей) и концентрации этих связей. Результаты работы могут быть использованы для прогнозирования симметрии твердых фаз по результатам дифракционных исследований жидкостей. </w:t>
            </w:r>
          </w:p>
          <w:p w:rsidR="001C6F61" w:rsidRPr="0017717F" w:rsidRDefault="001C6F61" w:rsidP="007D0057">
            <w:pPr>
              <w:rPr>
                <w:sz w:val="20"/>
                <w:szCs w:val="20"/>
              </w:rPr>
            </w:pPr>
          </w:p>
          <w:p w:rsidR="001C6F61" w:rsidRPr="00CF7FAA" w:rsidRDefault="001C6F61" w:rsidP="007D0057">
            <w:pPr>
              <w:rPr>
                <w:sz w:val="20"/>
                <w:szCs w:val="20"/>
              </w:rPr>
            </w:pPr>
            <w:r w:rsidRPr="00CF7FAA">
              <w:rPr>
                <w:sz w:val="20"/>
                <w:szCs w:val="20"/>
              </w:rPr>
              <w:t xml:space="preserve">2. Получены новые данные, направленные на поиск в системах РЗМ-Mn-O перспективных функциональных материалов, обладающих </w:t>
            </w:r>
            <w:r w:rsidR="00D21645" w:rsidRPr="00F4437E">
              <w:rPr>
                <w:sz w:val="20"/>
                <w:szCs w:val="20"/>
              </w:rPr>
              <w:t>особыми</w:t>
            </w:r>
            <w:r w:rsidRPr="00CF7FAA">
              <w:rPr>
                <w:sz w:val="20"/>
                <w:szCs w:val="20"/>
              </w:rPr>
              <w:t xml:space="preserve"> магниторезистивными и каталитическими свойствами.  Построена фазовая диаграмма системы Pr-Mn-O в координатах “давление кислорода – температура – состав”, определены термодинамические характеристики реакций диссоциации и образования из простых оксидов </w:t>
            </w:r>
            <w:r w:rsidRPr="00CF7FAA">
              <w:rPr>
                <w:sz w:val="20"/>
                <w:szCs w:val="20"/>
              </w:rPr>
              <w:lastRenderedPageBreak/>
              <w:t>соединений PrMnO</w:t>
            </w:r>
            <w:r w:rsidRPr="00CF7FAA">
              <w:rPr>
                <w:sz w:val="20"/>
                <w:szCs w:val="20"/>
                <w:vertAlign w:val="subscript"/>
              </w:rPr>
              <w:t xml:space="preserve">3 </w:t>
            </w:r>
            <w:r w:rsidRPr="00CF7FAA">
              <w:rPr>
                <w:sz w:val="20"/>
                <w:szCs w:val="20"/>
              </w:rPr>
              <w:t>иPrMn</w:t>
            </w:r>
            <w:r w:rsidRPr="00CF7FAA">
              <w:rPr>
                <w:sz w:val="20"/>
                <w:szCs w:val="20"/>
                <w:vertAlign w:val="subscript"/>
              </w:rPr>
              <w:t>2</w:t>
            </w:r>
            <w:r w:rsidRPr="00CF7FAA">
              <w:rPr>
                <w:sz w:val="20"/>
                <w:szCs w:val="20"/>
              </w:rPr>
              <w:t>O</w:t>
            </w:r>
            <w:r w:rsidRPr="00CF7FAA">
              <w:rPr>
                <w:sz w:val="20"/>
                <w:szCs w:val="20"/>
                <w:vertAlign w:val="subscript"/>
              </w:rPr>
              <w:t>5</w:t>
            </w:r>
            <w:r w:rsidRPr="00CF7FAA">
              <w:rPr>
                <w:sz w:val="20"/>
                <w:szCs w:val="20"/>
              </w:rPr>
              <w:t xml:space="preserve">.Результаты исследования позволяют проводить направленный синтез манганитов празеодима с </w:t>
            </w:r>
            <w:r w:rsidR="00D21645" w:rsidRPr="00F4437E">
              <w:rPr>
                <w:sz w:val="20"/>
                <w:szCs w:val="20"/>
              </w:rPr>
              <w:t>заланными</w:t>
            </w:r>
            <w:r w:rsidRPr="00F4437E">
              <w:rPr>
                <w:sz w:val="20"/>
                <w:szCs w:val="20"/>
              </w:rPr>
              <w:t xml:space="preserve"> </w:t>
            </w:r>
            <w:r w:rsidRPr="00CF7FAA">
              <w:rPr>
                <w:sz w:val="20"/>
                <w:szCs w:val="20"/>
              </w:rPr>
              <w:t>составом и свойствами.</w:t>
            </w:r>
          </w:p>
          <w:p w:rsidR="001C6F61" w:rsidRPr="0017717F" w:rsidRDefault="001C6F61" w:rsidP="007D0057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1C6F61" w:rsidRPr="00CF7FAA" w:rsidRDefault="001C6F61" w:rsidP="007D0057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CF7FAA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>Р</w:t>
            </w:r>
            <w:r w:rsidRPr="00CF7FAA">
              <w:rPr>
                <w:sz w:val="20"/>
                <w:szCs w:val="20"/>
              </w:rPr>
              <w:t>ас</w:t>
            </w:r>
            <w:r>
              <w:rPr>
                <w:sz w:val="20"/>
                <w:szCs w:val="20"/>
              </w:rPr>
              <w:t>с</w:t>
            </w:r>
            <w:r w:rsidRPr="00CF7FAA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и</w:t>
            </w:r>
            <w:r w:rsidRPr="00CF7FAA">
              <w:rPr>
                <w:sz w:val="20"/>
                <w:szCs w:val="20"/>
              </w:rPr>
              <w:t>та</w:t>
            </w:r>
            <w:r>
              <w:rPr>
                <w:sz w:val="20"/>
                <w:szCs w:val="20"/>
              </w:rPr>
              <w:t>ны</w:t>
            </w:r>
            <w:r w:rsidRPr="00CF7FAA">
              <w:rPr>
                <w:sz w:val="20"/>
                <w:szCs w:val="20"/>
              </w:rPr>
              <w:t xml:space="preserve"> термодинамически</w:t>
            </w:r>
            <w:r>
              <w:rPr>
                <w:sz w:val="20"/>
                <w:szCs w:val="20"/>
              </w:rPr>
              <w:t>е</w:t>
            </w:r>
            <w:r w:rsidRPr="00CF7FAA">
              <w:rPr>
                <w:sz w:val="20"/>
                <w:szCs w:val="20"/>
              </w:rPr>
              <w:t xml:space="preserve"> свойств</w:t>
            </w:r>
            <w:r>
              <w:rPr>
                <w:sz w:val="20"/>
                <w:szCs w:val="20"/>
              </w:rPr>
              <w:t>а</w:t>
            </w:r>
            <w:r w:rsidRPr="00CF7FAA">
              <w:rPr>
                <w:sz w:val="20"/>
                <w:szCs w:val="20"/>
              </w:rPr>
              <w:t xml:space="preserve"> бинарных расплавов щелочных металлов.</w:t>
            </w:r>
            <w:r>
              <w:rPr>
                <w:sz w:val="20"/>
                <w:szCs w:val="20"/>
              </w:rPr>
              <w:t xml:space="preserve"> Для расчетов использовался м</w:t>
            </w:r>
            <w:r w:rsidRPr="00CF7FAA">
              <w:rPr>
                <w:sz w:val="20"/>
                <w:szCs w:val="20"/>
              </w:rPr>
              <w:t>етод Уикса-Чандлера-Андерсена (</w:t>
            </w:r>
            <w:r w:rsidRPr="00CF7FAA">
              <w:rPr>
                <w:sz w:val="20"/>
                <w:szCs w:val="20"/>
                <w:lang w:val="en-US"/>
              </w:rPr>
              <w:t>WCA</w:t>
            </w:r>
            <w:r w:rsidRPr="00CF7FAA">
              <w:rPr>
                <w:sz w:val="20"/>
                <w:szCs w:val="20"/>
              </w:rPr>
              <w:t>) термодинамической теории возмущений (ТТВ) в сочетании с версией локального модельного псевдопотенциала</w:t>
            </w:r>
            <w:r w:rsidR="00F4437E" w:rsidRPr="00F4437E">
              <w:rPr>
                <w:sz w:val="20"/>
                <w:szCs w:val="20"/>
              </w:rPr>
              <w:t xml:space="preserve"> </w:t>
            </w:r>
            <w:r w:rsidRPr="00CF7FAA">
              <w:rPr>
                <w:sz w:val="20"/>
                <w:szCs w:val="20"/>
              </w:rPr>
              <w:t>Анималу-Хейне</w:t>
            </w:r>
            <w:r>
              <w:rPr>
                <w:sz w:val="20"/>
                <w:szCs w:val="20"/>
              </w:rPr>
              <w:t>.</w:t>
            </w:r>
            <w:r w:rsidRPr="00CF7FAA">
              <w:rPr>
                <w:sz w:val="20"/>
                <w:szCs w:val="20"/>
              </w:rPr>
              <w:t xml:space="preserve"> Получено улучшение сходимости с экспериментом результатов расчета теплоты смешения эквиатомных расплавов </w:t>
            </w:r>
            <w:r w:rsidRPr="00CF7FAA">
              <w:rPr>
                <w:sz w:val="20"/>
                <w:szCs w:val="20"/>
                <w:lang w:val="en-US"/>
              </w:rPr>
              <w:t>Na</w:t>
            </w:r>
            <w:r w:rsidRPr="00CF7FAA">
              <w:rPr>
                <w:sz w:val="20"/>
                <w:szCs w:val="20"/>
              </w:rPr>
              <w:t>-</w:t>
            </w:r>
            <w:r w:rsidRPr="00CF7FAA">
              <w:rPr>
                <w:sz w:val="20"/>
                <w:szCs w:val="20"/>
                <w:lang w:val="en-US"/>
              </w:rPr>
              <w:t>K</w:t>
            </w:r>
            <w:r w:rsidRPr="00CF7FAA">
              <w:rPr>
                <w:sz w:val="20"/>
                <w:szCs w:val="20"/>
              </w:rPr>
              <w:t xml:space="preserve">, </w:t>
            </w:r>
            <w:r w:rsidRPr="00CF7FAA">
              <w:rPr>
                <w:sz w:val="20"/>
                <w:szCs w:val="20"/>
                <w:lang w:val="en-US"/>
              </w:rPr>
              <w:t>Na</w:t>
            </w:r>
            <w:r w:rsidRPr="00CF7FAA">
              <w:rPr>
                <w:sz w:val="20"/>
                <w:szCs w:val="20"/>
              </w:rPr>
              <w:t>-</w:t>
            </w:r>
            <w:r w:rsidRPr="00CF7FAA">
              <w:rPr>
                <w:sz w:val="20"/>
                <w:szCs w:val="20"/>
                <w:lang w:val="en-US"/>
              </w:rPr>
              <w:t>Rb</w:t>
            </w:r>
            <w:r w:rsidRPr="00CF7FAA">
              <w:rPr>
                <w:sz w:val="20"/>
                <w:szCs w:val="20"/>
              </w:rPr>
              <w:t xml:space="preserve">, </w:t>
            </w:r>
            <w:r w:rsidRPr="00CF7FAA">
              <w:rPr>
                <w:sz w:val="20"/>
                <w:szCs w:val="20"/>
                <w:lang w:val="en-US"/>
              </w:rPr>
              <w:t>Na</w:t>
            </w:r>
            <w:r w:rsidRPr="00CF7FAA">
              <w:rPr>
                <w:sz w:val="20"/>
                <w:szCs w:val="20"/>
              </w:rPr>
              <w:t>-</w:t>
            </w:r>
            <w:r w:rsidRPr="00CF7FAA">
              <w:rPr>
                <w:sz w:val="20"/>
                <w:szCs w:val="20"/>
                <w:lang w:val="en-US"/>
              </w:rPr>
              <w:t>Cs</w:t>
            </w:r>
            <w:r w:rsidRPr="00CF7FAA">
              <w:rPr>
                <w:sz w:val="20"/>
                <w:szCs w:val="20"/>
              </w:rPr>
              <w:t xml:space="preserve">, </w:t>
            </w:r>
            <w:r w:rsidRPr="00CF7FAA">
              <w:rPr>
                <w:sz w:val="20"/>
                <w:szCs w:val="20"/>
                <w:lang w:val="en-US"/>
              </w:rPr>
              <w:t>K</w:t>
            </w:r>
            <w:r w:rsidRPr="00CF7FAA">
              <w:rPr>
                <w:sz w:val="20"/>
                <w:szCs w:val="20"/>
              </w:rPr>
              <w:t>-</w:t>
            </w:r>
            <w:r w:rsidRPr="00CF7FAA">
              <w:rPr>
                <w:sz w:val="20"/>
                <w:szCs w:val="20"/>
                <w:lang w:val="en-US"/>
              </w:rPr>
              <w:t>Rb</w:t>
            </w:r>
            <w:r w:rsidRPr="00CF7FAA">
              <w:rPr>
                <w:sz w:val="20"/>
                <w:szCs w:val="20"/>
              </w:rPr>
              <w:t xml:space="preserve">, </w:t>
            </w:r>
            <w:r w:rsidRPr="00CF7FAA">
              <w:rPr>
                <w:sz w:val="20"/>
                <w:szCs w:val="20"/>
                <w:lang w:val="en-US"/>
              </w:rPr>
              <w:t>K</w:t>
            </w:r>
            <w:r w:rsidRPr="00CF7FAA">
              <w:rPr>
                <w:sz w:val="20"/>
                <w:szCs w:val="20"/>
              </w:rPr>
              <w:t>-</w:t>
            </w:r>
            <w:r w:rsidRPr="00CF7FAA">
              <w:rPr>
                <w:sz w:val="20"/>
                <w:szCs w:val="20"/>
                <w:lang w:val="en-US"/>
              </w:rPr>
              <w:t>Cs</w:t>
            </w:r>
            <w:r w:rsidRPr="00CF7FAA">
              <w:rPr>
                <w:sz w:val="20"/>
                <w:szCs w:val="20"/>
              </w:rPr>
              <w:t xml:space="preserve"> и </w:t>
            </w:r>
            <w:r w:rsidRPr="00CF7FAA">
              <w:rPr>
                <w:sz w:val="20"/>
                <w:szCs w:val="20"/>
                <w:lang w:val="en-US"/>
              </w:rPr>
              <w:t>Rb</w:t>
            </w:r>
            <w:r w:rsidRPr="00CF7FAA">
              <w:rPr>
                <w:sz w:val="20"/>
                <w:szCs w:val="20"/>
              </w:rPr>
              <w:t>-</w:t>
            </w:r>
            <w:r w:rsidRPr="00CF7FAA">
              <w:rPr>
                <w:sz w:val="20"/>
                <w:szCs w:val="20"/>
                <w:lang w:val="en-US"/>
              </w:rPr>
              <w:t>Cs</w:t>
            </w:r>
            <w:r w:rsidRPr="00CF7FAA">
              <w:rPr>
                <w:sz w:val="20"/>
                <w:szCs w:val="20"/>
              </w:rPr>
              <w:t>.</w:t>
            </w:r>
          </w:p>
          <w:p w:rsidR="001C6F61" w:rsidRPr="0017717F" w:rsidRDefault="001C6F61" w:rsidP="007D0057">
            <w:pPr>
              <w:rPr>
                <w:sz w:val="20"/>
                <w:szCs w:val="20"/>
              </w:rPr>
            </w:pPr>
          </w:p>
          <w:p w:rsidR="001C6F61" w:rsidRPr="00CF7FAA" w:rsidRDefault="001C6F61" w:rsidP="00D21645">
            <w:pPr>
              <w:rPr>
                <w:sz w:val="20"/>
                <w:szCs w:val="20"/>
              </w:rPr>
            </w:pPr>
            <w:r w:rsidRPr="00CF7FAA">
              <w:rPr>
                <w:sz w:val="20"/>
                <w:szCs w:val="20"/>
              </w:rPr>
              <w:t>4. Методом электронной спектроскопии в натриевоборатных расплавах, содержащих</w:t>
            </w:r>
            <w:r w:rsidR="00F4437E" w:rsidRPr="00F443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механоактивированные</w:t>
            </w:r>
            <w:r w:rsidRPr="00CF7FAA">
              <w:rPr>
                <w:sz w:val="20"/>
                <w:szCs w:val="20"/>
              </w:rPr>
              <w:t xml:space="preserve"> оксиды РЗЭ(</w:t>
            </w:r>
            <w:r w:rsidRPr="00CF7FAA">
              <w:rPr>
                <w:sz w:val="20"/>
                <w:szCs w:val="20"/>
                <w:lang w:val="en-US"/>
              </w:rPr>
              <w:t>La</w:t>
            </w:r>
            <w:r w:rsidRPr="00CF7FAA">
              <w:rPr>
                <w:sz w:val="20"/>
                <w:szCs w:val="20"/>
                <w:vertAlign w:val="subscript"/>
              </w:rPr>
              <w:t>2</w:t>
            </w:r>
            <w:r w:rsidRPr="00CF7FAA">
              <w:rPr>
                <w:sz w:val="20"/>
                <w:szCs w:val="20"/>
                <w:lang w:val="en-US"/>
              </w:rPr>
              <w:t>O</w:t>
            </w:r>
            <w:r w:rsidRPr="00CF7FAA">
              <w:rPr>
                <w:sz w:val="20"/>
                <w:szCs w:val="20"/>
                <w:vertAlign w:val="subscript"/>
              </w:rPr>
              <w:t>3</w:t>
            </w:r>
            <w:r w:rsidRPr="00CF7FAA">
              <w:rPr>
                <w:sz w:val="20"/>
                <w:szCs w:val="20"/>
              </w:rPr>
              <w:t xml:space="preserve">, </w:t>
            </w:r>
            <w:r w:rsidRPr="00CF7FAA">
              <w:rPr>
                <w:sz w:val="20"/>
                <w:szCs w:val="20"/>
                <w:lang w:val="en-US"/>
              </w:rPr>
              <w:t>Ce</w:t>
            </w:r>
            <w:r w:rsidRPr="00CF7FAA">
              <w:rPr>
                <w:sz w:val="20"/>
                <w:szCs w:val="20"/>
                <w:vertAlign w:val="subscript"/>
              </w:rPr>
              <w:t>2</w:t>
            </w:r>
            <w:r w:rsidRPr="00CF7FAA">
              <w:rPr>
                <w:sz w:val="20"/>
                <w:szCs w:val="20"/>
                <w:lang w:val="en-US"/>
              </w:rPr>
              <w:t>O</w:t>
            </w:r>
            <w:r w:rsidRPr="00CF7FAA">
              <w:rPr>
                <w:sz w:val="20"/>
                <w:szCs w:val="20"/>
                <w:vertAlign w:val="subscript"/>
              </w:rPr>
              <w:t>3</w:t>
            </w:r>
            <w:r w:rsidRPr="00CF7FAA">
              <w:rPr>
                <w:sz w:val="20"/>
                <w:szCs w:val="20"/>
              </w:rPr>
              <w:t xml:space="preserve">, </w:t>
            </w:r>
            <w:r w:rsidRPr="00CF7FAA">
              <w:rPr>
                <w:sz w:val="20"/>
                <w:szCs w:val="20"/>
                <w:lang w:val="en-US"/>
              </w:rPr>
              <w:t>Pr</w:t>
            </w:r>
            <w:r w:rsidRPr="00CF7FAA">
              <w:rPr>
                <w:sz w:val="20"/>
                <w:szCs w:val="20"/>
                <w:vertAlign w:val="subscript"/>
              </w:rPr>
              <w:t>2</w:t>
            </w:r>
            <w:r w:rsidRPr="00CF7FAA">
              <w:rPr>
                <w:sz w:val="20"/>
                <w:szCs w:val="20"/>
                <w:lang w:val="en-US"/>
              </w:rPr>
              <w:t>O</w:t>
            </w:r>
            <w:r w:rsidRPr="00CF7FAA">
              <w:rPr>
                <w:sz w:val="20"/>
                <w:szCs w:val="20"/>
                <w:vertAlign w:val="subscript"/>
              </w:rPr>
              <w:t>3</w:t>
            </w:r>
            <w:r w:rsidRPr="00CF7FAA">
              <w:rPr>
                <w:sz w:val="20"/>
                <w:szCs w:val="20"/>
              </w:rPr>
              <w:t xml:space="preserve">, </w:t>
            </w:r>
            <w:r w:rsidRPr="00CF7FAA">
              <w:rPr>
                <w:sz w:val="20"/>
                <w:szCs w:val="20"/>
                <w:lang w:val="en-US"/>
              </w:rPr>
              <w:t>Nd</w:t>
            </w:r>
            <w:r w:rsidRPr="00CF7FAA">
              <w:rPr>
                <w:sz w:val="20"/>
                <w:szCs w:val="20"/>
                <w:vertAlign w:val="subscript"/>
              </w:rPr>
              <w:t>2</w:t>
            </w:r>
            <w:r w:rsidRPr="00CF7FAA">
              <w:rPr>
                <w:sz w:val="20"/>
                <w:szCs w:val="20"/>
                <w:lang w:val="en-US"/>
              </w:rPr>
              <w:t>O</w:t>
            </w:r>
            <w:r w:rsidRPr="00CF7FAA">
              <w:rPr>
                <w:sz w:val="20"/>
                <w:szCs w:val="20"/>
                <w:vertAlign w:val="subscript"/>
              </w:rPr>
              <w:t>3</w:t>
            </w:r>
            <w:r w:rsidRPr="00CF7FAA">
              <w:rPr>
                <w:sz w:val="20"/>
                <w:szCs w:val="20"/>
              </w:rPr>
              <w:t xml:space="preserve">), найдены </w:t>
            </w:r>
            <w:r w:rsidR="00D21645" w:rsidRPr="00F4437E">
              <w:rPr>
                <w:sz w:val="20"/>
                <w:szCs w:val="20"/>
              </w:rPr>
              <w:t xml:space="preserve">концентрационные (отношение </w:t>
            </w:r>
            <w:r w:rsidR="00D21645" w:rsidRPr="00F4437E">
              <w:rPr>
                <w:sz w:val="20"/>
                <w:szCs w:val="20"/>
                <w:lang w:val="en-US"/>
              </w:rPr>
              <w:t>Na</w:t>
            </w:r>
            <w:r w:rsidR="00D21645" w:rsidRPr="00F4437E">
              <w:rPr>
                <w:sz w:val="20"/>
                <w:szCs w:val="20"/>
                <w:vertAlign w:val="subscript"/>
              </w:rPr>
              <w:t>2</w:t>
            </w:r>
            <w:r w:rsidR="00D21645" w:rsidRPr="00F4437E">
              <w:rPr>
                <w:sz w:val="20"/>
                <w:szCs w:val="20"/>
                <w:lang w:val="en-US"/>
              </w:rPr>
              <w:t>O</w:t>
            </w:r>
            <w:r w:rsidR="00D21645" w:rsidRPr="00F4437E">
              <w:rPr>
                <w:sz w:val="20"/>
                <w:szCs w:val="20"/>
              </w:rPr>
              <w:t xml:space="preserve"> к </w:t>
            </w:r>
            <w:r w:rsidR="00D21645" w:rsidRPr="00F4437E">
              <w:rPr>
                <w:sz w:val="20"/>
                <w:szCs w:val="20"/>
                <w:lang w:val="en-US"/>
              </w:rPr>
              <w:t>B</w:t>
            </w:r>
            <w:r w:rsidR="00D21645" w:rsidRPr="00F4437E">
              <w:rPr>
                <w:sz w:val="20"/>
                <w:szCs w:val="20"/>
                <w:vertAlign w:val="subscript"/>
              </w:rPr>
              <w:t>2</w:t>
            </w:r>
            <w:r w:rsidR="00D21645" w:rsidRPr="00F4437E">
              <w:rPr>
                <w:sz w:val="20"/>
                <w:szCs w:val="20"/>
                <w:lang w:val="en-US"/>
              </w:rPr>
              <w:t>O</w:t>
            </w:r>
            <w:r w:rsidR="00D21645" w:rsidRPr="00F4437E">
              <w:rPr>
                <w:sz w:val="20"/>
                <w:szCs w:val="20"/>
                <w:vertAlign w:val="subscript"/>
              </w:rPr>
              <w:t>3</w:t>
            </w:r>
            <w:r w:rsidR="00D21645" w:rsidRPr="00F4437E">
              <w:rPr>
                <w:sz w:val="20"/>
                <w:szCs w:val="20"/>
              </w:rPr>
              <w:t xml:space="preserve">) </w:t>
            </w:r>
            <w:r w:rsidRPr="00CF7FAA">
              <w:rPr>
                <w:sz w:val="20"/>
                <w:szCs w:val="20"/>
              </w:rPr>
              <w:t>циклические изменения координационного числа атомов бора</w:t>
            </w:r>
            <w:r w:rsidR="00D21645" w:rsidRPr="00D21645">
              <w:rPr>
                <w:sz w:val="20"/>
                <w:szCs w:val="20"/>
              </w:rPr>
              <w:t xml:space="preserve"> (</w:t>
            </w:r>
            <w:r w:rsidR="00D21645" w:rsidRPr="00F4437E">
              <w:rPr>
                <w:sz w:val="20"/>
                <w:szCs w:val="20"/>
              </w:rPr>
              <w:t>в пределах от 3 до 4</w:t>
            </w:r>
            <w:r w:rsidR="00D21645" w:rsidRPr="00D21645">
              <w:rPr>
                <w:sz w:val="20"/>
                <w:szCs w:val="20"/>
              </w:rPr>
              <w:t>)</w:t>
            </w:r>
            <w:r w:rsidRPr="00CF7FAA">
              <w:rPr>
                <w:sz w:val="20"/>
                <w:szCs w:val="20"/>
              </w:rPr>
              <w:t xml:space="preserve">. </w:t>
            </w:r>
            <w:r w:rsidR="00D21645" w:rsidRPr="00F4437E">
              <w:rPr>
                <w:sz w:val="20"/>
                <w:szCs w:val="20"/>
              </w:rPr>
              <w:t>Измерены вязкость, электропроводность, поверхностное натяжение и плотность расплавов</w:t>
            </w:r>
            <w:r>
              <w:rPr>
                <w:sz w:val="20"/>
                <w:szCs w:val="20"/>
              </w:rPr>
              <w:t>.</w:t>
            </w:r>
            <w:r w:rsidRPr="00CF7FAA">
              <w:rPr>
                <w:sz w:val="20"/>
                <w:szCs w:val="20"/>
              </w:rPr>
              <w:t xml:space="preserve"> Показано, что введение оксида натрия значительно ускоряет процессы получения </w:t>
            </w:r>
            <w:r>
              <w:rPr>
                <w:sz w:val="20"/>
                <w:szCs w:val="20"/>
              </w:rPr>
              <w:t xml:space="preserve">боратных </w:t>
            </w:r>
            <w:r w:rsidRPr="00CF7FAA">
              <w:rPr>
                <w:sz w:val="20"/>
                <w:szCs w:val="20"/>
              </w:rPr>
              <w:t>расплавов со структурной и химической однородностью и повышает возможность их применения в технологии электрохимического микролегирования РЗЭ при получении функциональных материалов (стекол, флюсов</w:t>
            </w:r>
            <w:r>
              <w:rPr>
                <w:sz w:val="20"/>
                <w:szCs w:val="20"/>
              </w:rPr>
              <w:t>,</w:t>
            </w:r>
            <w:r w:rsidRPr="00CF7FAA">
              <w:rPr>
                <w:sz w:val="20"/>
                <w:szCs w:val="20"/>
              </w:rPr>
              <w:t xml:space="preserve"> монокристаллов).</w:t>
            </w:r>
          </w:p>
        </w:tc>
      </w:tr>
      <w:tr w:rsidR="001C6F61" w:rsidRPr="007A7F0D">
        <w:tc>
          <w:tcPr>
            <w:tcW w:w="1808" w:type="dxa"/>
          </w:tcPr>
          <w:p w:rsidR="001C6F61" w:rsidRPr="00CF7FAA" w:rsidRDefault="001C6F61" w:rsidP="00D77495">
            <w:pPr>
              <w:jc w:val="both"/>
              <w:rPr>
                <w:color w:val="000000"/>
                <w:sz w:val="20"/>
                <w:szCs w:val="20"/>
              </w:rPr>
            </w:pPr>
            <w:r w:rsidRPr="00CF7FAA">
              <w:rPr>
                <w:color w:val="000000"/>
                <w:sz w:val="20"/>
                <w:szCs w:val="20"/>
              </w:rPr>
              <w:lastRenderedPageBreak/>
              <w:t>Термодинамика, кинетика и механизм металлургических реакций</w:t>
            </w:r>
          </w:p>
        </w:tc>
        <w:tc>
          <w:tcPr>
            <w:tcW w:w="1438" w:type="dxa"/>
          </w:tcPr>
          <w:p w:rsidR="001C6F61" w:rsidRPr="00CF7FAA" w:rsidRDefault="001C6F61" w:rsidP="00D774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C6F61" w:rsidRPr="00CF7FAA" w:rsidRDefault="001C6F61" w:rsidP="00D77495">
            <w:pPr>
              <w:ind w:left="15"/>
              <w:jc w:val="both"/>
              <w:rPr>
                <w:sz w:val="20"/>
                <w:szCs w:val="20"/>
              </w:rPr>
            </w:pPr>
            <w:r w:rsidRPr="00CF7FAA">
              <w:rPr>
                <w:sz w:val="20"/>
                <w:szCs w:val="20"/>
              </w:rPr>
              <w:t>Полученные результаты относятся к наиболее значимым в Российской Федерации</w:t>
            </w:r>
          </w:p>
        </w:tc>
        <w:tc>
          <w:tcPr>
            <w:tcW w:w="1559" w:type="dxa"/>
          </w:tcPr>
          <w:p w:rsidR="001C6F61" w:rsidRPr="00CF7FAA" w:rsidRDefault="001C6F61" w:rsidP="00D774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C6F61" w:rsidRPr="00CF7FAA" w:rsidRDefault="001C6F61" w:rsidP="00D774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C6F61" w:rsidRPr="00CF7FAA" w:rsidRDefault="001C6F61" w:rsidP="00D774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C6F61" w:rsidRPr="00CF7FAA" w:rsidRDefault="001C6F61" w:rsidP="00D774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76" w:type="dxa"/>
          </w:tcPr>
          <w:p w:rsidR="001C6F61" w:rsidRPr="00D505CB" w:rsidRDefault="001C6F61" w:rsidP="007D0057">
            <w:pPr>
              <w:rPr>
                <w:sz w:val="20"/>
                <w:szCs w:val="20"/>
              </w:rPr>
            </w:pPr>
            <w:r w:rsidRPr="00CF7FAA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П</w:t>
            </w:r>
            <w:r w:rsidRPr="00CF7FAA">
              <w:rPr>
                <w:sz w:val="20"/>
                <w:szCs w:val="20"/>
              </w:rPr>
              <w:t xml:space="preserve">редложена новая модель, устанавливающая зависимость влагостойкости сверхпроводников </w:t>
            </w:r>
            <w:r w:rsidRPr="00CF7FAA">
              <w:rPr>
                <w:sz w:val="20"/>
                <w:szCs w:val="20"/>
                <w:lang w:val="en-US"/>
              </w:rPr>
              <w:t>RBa</w:t>
            </w:r>
            <w:r w:rsidRPr="00CF7FAA">
              <w:rPr>
                <w:sz w:val="20"/>
                <w:szCs w:val="20"/>
                <w:vertAlign w:val="subscript"/>
              </w:rPr>
              <w:t>2</w:t>
            </w:r>
            <w:r w:rsidRPr="00CF7FAA">
              <w:rPr>
                <w:sz w:val="20"/>
                <w:szCs w:val="20"/>
                <w:lang w:val="en-US"/>
              </w:rPr>
              <w:t>Cu</w:t>
            </w:r>
            <w:r w:rsidRPr="00CF7FAA">
              <w:rPr>
                <w:sz w:val="20"/>
                <w:szCs w:val="20"/>
                <w:vertAlign w:val="subscript"/>
              </w:rPr>
              <w:t>3</w:t>
            </w:r>
            <w:r w:rsidRPr="00CF7FAA">
              <w:rPr>
                <w:sz w:val="20"/>
                <w:szCs w:val="20"/>
                <w:lang w:val="en-US"/>
              </w:rPr>
              <w:t>O</w:t>
            </w:r>
            <w:r w:rsidRPr="00CF7FAA">
              <w:rPr>
                <w:sz w:val="20"/>
                <w:szCs w:val="20"/>
                <w:vertAlign w:val="subscript"/>
              </w:rPr>
              <w:t>6+</w:t>
            </w:r>
            <w:r w:rsidRPr="00CF7FAA">
              <w:rPr>
                <w:sz w:val="20"/>
                <w:szCs w:val="20"/>
                <w:vertAlign w:val="subscript"/>
                <w:lang w:val="en-US"/>
              </w:rPr>
              <w:sym w:font="Symbol" w:char="F064"/>
            </w:r>
            <w:r w:rsidRPr="00CF7FAA">
              <w:rPr>
                <w:sz w:val="20"/>
                <w:szCs w:val="20"/>
              </w:rPr>
              <w:t xml:space="preserve"> (</w:t>
            </w:r>
            <w:r w:rsidRPr="00CF7FAA">
              <w:rPr>
                <w:sz w:val="20"/>
                <w:szCs w:val="20"/>
                <w:lang w:val="en-US"/>
              </w:rPr>
              <w:t>R</w:t>
            </w:r>
            <w:r w:rsidRPr="00CF7FAA">
              <w:rPr>
                <w:sz w:val="20"/>
                <w:szCs w:val="20"/>
              </w:rPr>
              <w:t xml:space="preserve"> – редкоземельный элемент)от природы </w:t>
            </w:r>
            <w:r w:rsidRPr="00CF7FAA"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</w:rPr>
              <w:t>.Установлено, что н</w:t>
            </w:r>
            <w:r w:rsidRPr="00CF7FAA">
              <w:rPr>
                <w:sz w:val="20"/>
                <w:szCs w:val="20"/>
              </w:rPr>
              <w:t>аибольш</w:t>
            </w:r>
            <w:r>
              <w:rPr>
                <w:sz w:val="20"/>
                <w:szCs w:val="20"/>
              </w:rPr>
              <w:t>ей</w:t>
            </w:r>
            <w:r w:rsidRPr="00CF7FAA">
              <w:rPr>
                <w:sz w:val="20"/>
                <w:szCs w:val="20"/>
              </w:rPr>
              <w:t xml:space="preserve"> устойчивость</w:t>
            </w:r>
            <w:r>
              <w:rPr>
                <w:sz w:val="20"/>
                <w:szCs w:val="20"/>
              </w:rPr>
              <w:t>ю</w:t>
            </w:r>
            <w:r w:rsidRPr="00CF7FAA">
              <w:rPr>
                <w:sz w:val="20"/>
                <w:szCs w:val="20"/>
              </w:rPr>
              <w:t xml:space="preserve"> к воздействию влаги среди других представителей </w:t>
            </w:r>
            <w:r w:rsidRPr="00CF7FAA">
              <w:rPr>
                <w:sz w:val="20"/>
                <w:szCs w:val="20"/>
                <w:lang w:val="en-US"/>
              </w:rPr>
              <w:t>RBa</w:t>
            </w:r>
            <w:r w:rsidRPr="00CF7FAA">
              <w:rPr>
                <w:sz w:val="20"/>
                <w:szCs w:val="20"/>
                <w:vertAlign w:val="subscript"/>
              </w:rPr>
              <w:t>2</w:t>
            </w:r>
            <w:r w:rsidRPr="00CF7FAA">
              <w:rPr>
                <w:sz w:val="20"/>
                <w:szCs w:val="20"/>
                <w:lang w:val="en-US"/>
              </w:rPr>
              <w:t>Cu</w:t>
            </w:r>
            <w:r w:rsidRPr="00CF7FAA">
              <w:rPr>
                <w:sz w:val="20"/>
                <w:szCs w:val="20"/>
                <w:vertAlign w:val="subscript"/>
              </w:rPr>
              <w:t>3</w:t>
            </w:r>
            <w:r w:rsidRPr="00CF7FAA">
              <w:rPr>
                <w:sz w:val="20"/>
                <w:szCs w:val="20"/>
                <w:lang w:val="en-US"/>
              </w:rPr>
              <w:t>O</w:t>
            </w:r>
            <w:r w:rsidRPr="00CF7FAA">
              <w:rPr>
                <w:sz w:val="20"/>
                <w:szCs w:val="20"/>
                <w:vertAlign w:val="subscript"/>
              </w:rPr>
              <w:t>6+</w:t>
            </w:r>
            <w:r w:rsidRPr="00CF7FAA">
              <w:rPr>
                <w:sz w:val="20"/>
                <w:szCs w:val="20"/>
                <w:vertAlign w:val="subscript"/>
                <w:lang w:val="en-US"/>
              </w:rPr>
              <w:sym w:font="Symbol" w:char="F064"/>
            </w:r>
            <w:r w:rsidRPr="00CF7FAA">
              <w:rPr>
                <w:sz w:val="20"/>
                <w:szCs w:val="20"/>
              </w:rPr>
              <w:t xml:space="preserve"> и максимально высоки</w:t>
            </w:r>
            <w:r>
              <w:rPr>
                <w:sz w:val="20"/>
                <w:szCs w:val="20"/>
              </w:rPr>
              <w:t>м</w:t>
            </w:r>
            <w:r w:rsidRPr="00CF7FAA">
              <w:rPr>
                <w:sz w:val="20"/>
                <w:szCs w:val="20"/>
              </w:rPr>
              <w:t xml:space="preserve"> уровн</w:t>
            </w:r>
            <w:r>
              <w:rPr>
                <w:sz w:val="20"/>
                <w:szCs w:val="20"/>
              </w:rPr>
              <w:t>ем</w:t>
            </w:r>
            <w:r w:rsidRPr="00CF7FAA">
              <w:rPr>
                <w:sz w:val="20"/>
                <w:szCs w:val="20"/>
              </w:rPr>
              <w:t xml:space="preserve"> параметров сверхпроводимости </w:t>
            </w:r>
            <w:r>
              <w:rPr>
                <w:sz w:val="20"/>
                <w:szCs w:val="20"/>
              </w:rPr>
              <w:t xml:space="preserve">обладает </w:t>
            </w:r>
            <w:r w:rsidRPr="00CF7FAA">
              <w:rPr>
                <w:sz w:val="20"/>
                <w:szCs w:val="20"/>
                <w:lang w:val="en-US"/>
              </w:rPr>
              <w:t>DyBa</w:t>
            </w:r>
            <w:r w:rsidRPr="00CF7FAA">
              <w:rPr>
                <w:sz w:val="20"/>
                <w:szCs w:val="20"/>
                <w:vertAlign w:val="subscript"/>
              </w:rPr>
              <w:t>2</w:t>
            </w:r>
            <w:r w:rsidRPr="00CF7FAA">
              <w:rPr>
                <w:sz w:val="20"/>
                <w:szCs w:val="20"/>
                <w:lang w:val="en-US"/>
              </w:rPr>
              <w:t>Cu</w:t>
            </w:r>
            <w:r w:rsidRPr="00CF7FAA">
              <w:rPr>
                <w:sz w:val="20"/>
                <w:szCs w:val="20"/>
                <w:vertAlign w:val="subscript"/>
              </w:rPr>
              <w:t>3</w:t>
            </w:r>
            <w:r w:rsidRPr="00CF7FAA">
              <w:rPr>
                <w:sz w:val="20"/>
                <w:szCs w:val="20"/>
                <w:lang w:val="en-US"/>
              </w:rPr>
              <w:t>O</w:t>
            </w:r>
            <w:r w:rsidRPr="00CF7FAA">
              <w:rPr>
                <w:sz w:val="20"/>
                <w:szCs w:val="20"/>
                <w:vertAlign w:val="subscript"/>
              </w:rPr>
              <w:t>6+</w:t>
            </w:r>
            <w:r w:rsidRPr="00CF7FAA">
              <w:rPr>
                <w:sz w:val="20"/>
                <w:szCs w:val="20"/>
                <w:vertAlign w:val="subscript"/>
                <w:lang w:val="en-US"/>
              </w:rPr>
              <w:sym w:font="Symbol" w:char="F064"/>
            </w:r>
            <w:r>
              <w:rPr>
                <w:sz w:val="20"/>
                <w:szCs w:val="20"/>
              </w:rPr>
              <w:t xml:space="preserve">, что </w:t>
            </w:r>
            <w:r w:rsidRPr="00CF7FAA">
              <w:rPr>
                <w:sz w:val="20"/>
                <w:szCs w:val="20"/>
              </w:rPr>
              <w:t>позволя</w:t>
            </w:r>
            <w:r>
              <w:rPr>
                <w:sz w:val="20"/>
                <w:szCs w:val="20"/>
              </w:rPr>
              <w:t>е</w:t>
            </w:r>
            <w:r w:rsidRPr="00CF7FAA">
              <w:rPr>
                <w:sz w:val="20"/>
                <w:szCs w:val="20"/>
              </w:rPr>
              <w:t xml:space="preserve">т рекомендовать </w:t>
            </w:r>
            <w:r>
              <w:rPr>
                <w:sz w:val="20"/>
                <w:szCs w:val="20"/>
              </w:rPr>
              <w:t xml:space="preserve">его </w:t>
            </w:r>
            <w:r w:rsidRPr="00CF7FAA">
              <w:rPr>
                <w:sz w:val="20"/>
                <w:szCs w:val="20"/>
              </w:rPr>
              <w:t xml:space="preserve">для  </w:t>
            </w:r>
            <w:r w:rsidRPr="00CF7FAA">
              <w:rPr>
                <w:sz w:val="20"/>
                <w:szCs w:val="20"/>
              </w:rPr>
              <w:lastRenderedPageBreak/>
              <w:t>практического использования.</w:t>
            </w:r>
          </w:p>
          <w:p w:rsidR="001C6F61" w:rsidRPr="0017717F" w:rsidRDefault="001C6F61" w:rsidP="007D0057">
            <w:pPr>
              <w:rPr>
                <w:sz w:val="20"/>
                <w:szCs w:val="20"/>
              </w:rPr>
            </w:pPr>
          </w:p>
          <w:p w:rsidR="001C6F61" w:rsidRPr="00D505CB" w:rsidRDefault="001C6F61" w:rsidP="007D0057">
            <w:pPr>
              <w:rPr>
                <w:sz w:val="20"/>
                <w:szCs w:val="20"/>
              </w:rPr>
            </w:pPr>
            <w:r w:rsidRPr="00D505CB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Разработано диалоговое программное обеспечение для моделирования затвердевания многокомпонентных стальных расплавов на основе теории квазиравновесной двухфазной зоны и химического равновесия между компонентами расплава и продуктами химических реакций.</w:t>
            </w:r>
          </w:p>
          <w:p w:rsidR="001C6F61" w:rsidRPr="0017717F" w:rsidRDefault="001C6F61" w:rsidP="007D0057">
            <w:pPr>
              <w:rPr>
                <w:sz w:val="20"/>
                <w:szCs w:val="20"/>
              </w:rPr>
            </w:pPr>
          </w:p>
          <w:p w:rsidR="001C6F61" w:rsidRPr="00CF7FAA" w:rsidRDefault="001C6F61" w:rsidP="007D0057">
            <w:pPr>
              <w:rPr>
                <w:sz w:val="20"/>
                <w:szCs w:val="20"/>
              </w:rPr>
            </w:pPr>
            <w:r w:rsidRPr="00CF7FAA">
              <w:rPr>
                <w:sz w:val="20"/>
                <w:szCs w:val="20"/>
              </w:rPr>
              <w:t>3.</w:t>
            </w:r>
            <w:r w:rsidRPr="00CF7FAA">
              <w:rPr>
                <w:color w:val="000000"/>
                <w:sz w:val="20"/>
                <w:szCs w:val="20"/>
              </w:rPr>
              <w:t>Обоснован выбор способа</w:t>
            </w:r>
            <w:r w:rsidRPr="00CF7FAA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CF7FAA">
              <w:rPr>
                <w:color w:val="000000"/>
                <w:sz w:val="20"/>
                <w:szCs w:val="20"/>
              </w:rPr>
              <w:t> введения </w:t>
            </w:r>
            <w:r w:rsidRPr="00CF7FAA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CF7FAA">
              <w:rPr>
                <w:color w:val="000000"/>
                <w:sz w:val="20"/>
                <w:szCs w:val="20"/>
                <w:lang w:val="en-US"/>
              </w:rPr>
              <w:t>Na</w:t>
            </w:r>
            <w:r w:rsidRPr="00CF7FAA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CF7FAA">
              <w:rPr>
                <w:color w:val="000000"/>
                <w:sz w:val="20"/>
                <w:szCs w:val="20"/>
                <w:lang w:val="en-US"/>
              </w:rPr>
              <w:t>S</w:t>
            </w:r>
            <w:r w:rsidRPr="00CF7FAA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CF7FAA">
              <w:rPr>
                <w:color w:val="000000"/>
                <w:sz w:val="20"/>
                <w:szCs w:val="20"/>
              </w:rPr>
              <w:t>в сульфидный (файнштейны) расплав, разработана методика грануляции </w:t>
            </w:r>
            <w:r w:rsidRPr="00CF7FAA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CF7FAA">
              <w:rPr>
                <w:color w:val="000000"/>
                <w:sz w:val="20"/>
                <w:szCs w:val="20"/>
              </w:rPr>
              <w:t>расплавов системы</w:t>
            </w:r>
            <w:r w:rsidRPr="00CF7FAA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CF7FAA">
              <w:rPr>
                <w:color w:val="000000"/>
                <w:sz w:val="20"/>
                <w:szCs w:val="20"/>
                <w:lang w:val="en-US"/>
              </w:rPr>
              <w:t>Ni</w:t>
            </w:r>
            <w:r w:rsidRPr="00CF7FAA">
              <w:rPr>
                <w:color w:val="000000"/>
                <w:sz w:val="20"/>
                <w:szCs w:val="20"/>
                <w:vertAlign w:val="subscript"/>
              </w:rPr>
              <w:t>3</w:t>
            </w:r>
            <w:r w:rsidRPr="00CF7FAA">
              <w:rPr>
                <w:color w:val="000000"/>
                <w:sz w:val="20"/>
                <w:szCs w:val="20"/>
                <w:lang w:val="en-US"/>
              </w:rPr>
              <w:t>S</w:t>
            </w:r>
            <w:r w:rsidRPr="00CF7FAA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CF7FAA">
              <w:rPr>
                <w:color w:val="000000"/>
                <w:sz w:val="20"/>
                <w:szCs w:val="20"/>
              </w:rPr>
              <w:t>–</w:t>
            </w:r>
            <w:r w:rsidRPr="00CF7FAA">
              <w:rPr>
                <w:color w:val="000000"/>
                <w:sz w:val="20"/>
                <w:szCs w:val="20"/>
                <w:lang w:val="en-US"/>
              </w:rPr>
              <w:t>Cu</w:t>
            </w:r>
            <w:r w:rsidRPr="00CF7FAA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CF7FAA">
              <w:rPr>
                <w:color w:val="000000"/>
                <w:sz w:val="20"/>
                <w:szCs w:val="20"/>
                <w:lang w:val="en-US"/>
              </w:rPr>
              <w:t>S</w:t>
            </w:r>
            <w:r w:rsidRPr="00CF7FAA">
              <w:rPr>
                <w:color w:val="000000"/>
                <w:sz w:val="20"/>
                <w:szCs w:val="20"/>
              </w:rPr>
              <w:t>–</w:t>
            </w:r>
            <w:r w:rsidRPr="00CF7FAA">
              <w:rPr>
                <w:color w:val="000000"/>
                <w:sz w:val="20"/>
                <w:szCs w:val="20"/>
                <w:lang w:val="en-US"/>
              </w:rPr>
              <w:t>FeS</w:t>
            </w:r>
            <w:r w:rsidRPr="00CF7FAA">
              <w:rPr>
                <w:color w:val="000000"/>
                <w:sz w:val="20"/>
                <w:szCs w:val="20"/>
              </w:rPr>
              <w:t>–</w:t>
            </w:r>
            <w:r w:rsidRPr="00CF7FAA">
              <w:rPr>
                <w:color w:val="000000"/>
                <w:sz w:val="20"/>
                <w:szCs w:val="20"/>
                <w:lang w:val="en-US"/>
              </w:rPr>
              <w:t>Na</w:t>
            </w:r>
            <w:r w:rsidRPr="00CF7FAA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CF7FAA">
              <w:rPr>
                <w:color w:val="000000"/>
                <w:sz w:val="20"/>
                <w:szCs w:val="20"/>
                <w:lang w:val="en-US"/>
              </w:rPr>
              <w:t>S</w:t>
            </w:r>
            <w:r w:rsidRPr="00CF7FAA">
              <w:rPr>
                <w:color w:val="000000"/>
                <w:sz w:val="20"/>
                <w:szCs w:val="20"/>
              </w:rPr>
              <w:t xml:space="preserve">. Определен фазовый состав гранул: твердый раствор на основе </w:t>
            </w:r>
            <w:r w:rsidRPr="00CF7FAA">
              <w:rPr>
                <w:color w:val="000000"/>
                <w:sz w:val="20"/>
                <w:szCs w:val="20"/>
                <w:lang w:val="en-US"/>
              </w:rPr>
              <w:t>Ni</w:t>
            </w:r>
            <w:r w:rsidRPr="00CF7FAA">
              <w:rPr>
                <w:color w:val="000000"/>
                <w:sz w:val="20"/>
                <w:szCs w:val="20"/>
                <w:vertAlign w:val="subscript"/>
              </w:rPr>
              <w:t>3</w:t>
            </w:r>
            <w:r w:rsidRPr="00CF7FAA">
              <w:rPr>
                <w:color w:val="000000"/>
                <w:sz w:val="20"/>
                <w:szCs w:val="20"/>
                <w:lang w:val="en-US"/>
              </w:rPr>
              <w:t>S</w:t>
            </w:r>
            <w:r w:rsidRPr="00CF7FAA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CF7FAA">
              <w:rPr>
                <w:color w:val="000000"/>
                <w:sz w:val="20"/>
                <w:szCs w:val="20"/>
              </w:rPr>
              <w:t xml:space="preserve">, тиосульфат </w:t>
            </w:r>
            <w:r w:rsidRPr="00CF7FAA">
              <w:rPr>
                <w:color w:val="000000"/>
                <w:sz w:val="20"/>
                <w:szCs w:val="20"/>
                <w:lang w:val="en-US"/>
              </w:rPr>
              <w:t>Cu</w:t>
            </w:r>
            <w:r w:rsidRPr="00CF7FAA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CF7FAA">
              <w:rPr>
                <w:color w:val="000000"/>
                <w:sz w:val="20"/>
                <w:szCs w:val="20"/>
                <w:lang w:val="en-US"/>
              </w:rPr>
              <w:t>S</w:t>
            </w:r>
            <w:r w:rsidRPr="00CF7FAA">
              <w:rPr>
                <w:color w:val="000000"/>
                <w:sz w:val="20"/>
                <w:szCs w:val="20"/>
              </w:rPr>
              <w:t>*</w:t>
            </w:r>
            <w:r w:rsidRPr="00CF7FAA">
              <w:rPr>
                <w:color w:val="000000"/>
                <w:sz w:val="20"/>
                <w:szCs w:val="20"/>
                <w:lang w:val="en-US"/>
              </w:rPr>
              <w:t>Na</w:t>
            </w:r>
            <w:r w:rsidRPr="00CF7FAA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CF7FAA">
              <w:rPr>
                <w:color w:val="000000"/>
                <w:sz w:val="20"/>
                <w:szCs w:val="20"/>
                <w:lang w:val="en-US"/>
              </w:rPr>
              <w:t>ScCu</w:t>
            </w:r>
            <w:r w:rsidRPr="00CF7FAA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CF7FAA">
              <w:rPr>
                <w:color w:val="000000"/>
                <w:sz w:val="20"/>
                <w:szCs w:val="20"/>
                <w:lang w:val="en-US"/>
              </w:rPr>
              <w:t>S</w:t>
            </w:r>
            <w:r w:rsidRPr="00CF7FAA">
              <w:rPr>
                <w:color w:val="000000"/>
                <w:sz w:val="20"/>
                <w:szCs w:val="20"/>
              </w:rPr>
              <w:t xml:space="preserve"> и металл. </w:t>
            </w:r>
            <w:r>
              <w:rPr>
                <w:color w:val="000000"/>
                <w:sz w:val="20"/>
                <w:szCs w:val="20"/>
              </w:rPr>
              <w:t>Установлено, что э</w:t>
            </w:r>
            <w:r w:rsidRPr="00CF7FAA">
              <w:rPr>
                <w:color w:val="000000"/>
                <w:sz w:val="20"/>
                <w:szCs w:val="20"/>
              </w:rPr>
              <w:t>лектролиз гранулированного медно-никелевого файнштейна протекает с образованием катодного порошка меди и  серосульфидного шлама, содержащего более 70 % элементной серы.</w:t>
            </w:r>
          </w:p>
        </w:tc>
      </w:tr>
      <w:tr w:rsidR="001C6F61" w:rsidRPr="007A7F0D">
        <w:tc>
          <w:tcPr>
            <w:tcW w:w="1808" w:type="dxa"/>
          </w:tcPr>
          <w:p w:rsidR="001C6F61" w:rsidRPr="00CF7FAA" w:rsidRDefault="001C6F61" w:rsidP="00D77495">
            <w:pPr>
              <w:jc w:val="both"/>
              <w:rPr>
                <w:color w:val="000000"/>
                <w:sz w:val="20"/>
                <w:szCs w:val="20"/>
              </w:rPr>
            </w:pPr>
            <w:r w:rsidRPr="00CF7FAA">
              <w:rPr>
                <w:color w:val="000000"/>
                <w:sz w:val="20"/>
                <w:szCs w:val="20"/>
              </w:rPr>
              <w:lastRenderedPageBreak/>
              <w:t>Научные и технико-экономические основы комплексного использования полиметаллического минерального сырья и техногенных отходов с решением экологических проблем</w:t>
            </w:r>
          </w:p>
        </w:tc>
        <w:tc>
          <w:tcPr>
            <w:tcW w:w="1438" w:type="dxa"/>
          </w:tcPr>
          <w:p w:rsidR="001C6F61" w:rsidRPr="00CF7FAA" w:rsidRDefault="001C6F61" w:rsidP="00D774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C6F61" w:rsidRPr="00CF7FAA" w:rsidRDefault="001C6F61" w:rsidP="00D77495">
            <w:pPr>
              <w:jc w:val="center"/>
              <w:rPr>
                <w:sz w:val="20"/>
                <w:szCs w:val="20"/>
              </w:rPr>
            </w:pPr>
            <w:r w:rsidRPr="00CF7FAA">
              <w:rPr>
                <w:sz w:val="20"/>
                <w:szCs w:val="20"/>
              </w:rPr>
              <w:t>Полученные результаты относятся к наиболее значимым в Российской Федерации</w:t>
            </w:r>
          </w:p>
        </w:tc>
        <w:tc>
          <w:tcPr>
            <w:tcW w:w="1559" w:type="dxa"/>
          </w:tcPr>
          <w:p w:rsidR="001C6F61" w:rsidRPr="00CF7FAA" w:rsidRDefault="001C6F61" w:rsidP="00D774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C6F61" w:rsidRPr="00CF7FAA" w:rsidRDefault="001C6F61" w:rsidP="00D774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C6F61" w:rsidRPr="00CF7FAA" w:rsidRDefault="001C6F61" w:rsidP="00D774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C6F61" w:rsidRPr="00CF7FAA" w:rsidRDefault="001C6F61" w:rsidP="00D774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76" w:type="dxa"/>
          </w:tcPr>
          <w:p w:rsidR="001C6F61" w:rsidRPr="00CF7FAA" w:rsidRDefault="001C6F61" w:rsidP="007D0057">
            <w:pPr>
              <w:rPr>
                <w:sz w:val="20"/>
                <w:szCs w:val="20"/>
              </w:rPr>
            </w:pPr>
            <w:r w:rsidRPr="00CF7FAA">
              <w:rPr>
                <w:sz w:val="20"/>
                <w:szCs w:val="20"/>
              </w:rPr>
              <w:t>1. В целях повышения производительности доменного передела железорудного сырья Качканарского горнообогатительного комбината</w:t>
            </w:r>
            <w:r>
              <w:rPr>
                <w:sz w:val="20"/>
                <w:szCs w:val="20"/>
              </w:rPr>
              <w:t xml:space="preserve"> э</w:t>
            </w:r>
            <w:r w:rsidRPr="00CF7FAA">
              <w:rPr>
                <w:sz w:val="20"/>
                <w:szCs w:val="20"/>
              </w:rPr>
              <w:t>кспериментально</w:t>
            </w:r>
            <w:r>
              <w:rPr>
                <w:sz w:val="20"/>
                <w:szCs w:val="20"/>
              </w:rPr>
              <w:t xml:space="preserve"> определены </w:t>
            </w:r>
            <w:r w:rsidRPr="00CF7FAA">
              <w:rPr>
                <w:sz w:val="20"/>
                <w:szCs w:val="20"/>
              </w:rPr>
              <w:t>оптимальные величины основности титаномагнетитовых окатышей</w:t>
            </w:r>
            <w:r>
              <w:rPr>
                <w:sz w:val="20"/>
                <w:szCs w:val="20"/>
              </w:rPr>
              <w:t>.У</w:t>
            </w:r>
            <w:r w:rsidRPr="00CF7FAA">
              <w:rPr>
                <w:sz w:val="20"/>
                <w:szCs w:val="20"/>
              </w:rPr>
              <w:t xml:space="preserve">становлено,  что для изучаемого вида сырья </w:t>
            </w:r>
            <w:r>
              <w:rPr>
                <w:sz w:val="20"/>
                <w:szCs w:val="20"/>
              </w:rPr>
              <w:t xml:space="preserve">при </w:t>
            </w:r>
            <w:r w:rsidRPr="00F4437E">
              <w:rPr>
                <w:sz w:val="20"/>
                <w:szCs w:val="20"/>
              </w:rPr>
              <w:t>изменении</w:t>
            </w:r>
            <w:r w:rsidR="00D21645" w:rsidRPr="00F4437E">
              <w:rPr>
                <w:sz w:val="20"/>
                <w:szCs w:val="20"/>
              </w:rPr>
              <w:t xml:space="preserve"> </w:t>
            </w:r>
            <w:r w:rsidRPr="00F4437E">
              <w:rPr>
                <w:sz w:val="20"/>
                <w:szCs w:val="20"/>
              </w:rPr>
              <w:t>основ</w:t>
            </w:r>
            <w:r w:rsidRPr="00CF7FAA">
              <w:rPr>
                <w:sz w:val="20"/>
                <w:szCs w:val="20"/>
              </w:rPr>
              <w:t xml:space="preserve">ности на 0,1 единицы восстановимость изменяется на 0,8%. </w:t>
            </w:r>
          </w:p>
          <w:p w:rsidR="001C6F61" w:rsidRPr="0017717F" w:rsidRDefault="001C6F61" w:rsidP="007D005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1C6F61" w:rsidRPr="00CF7FAA" w:rsidRDefault="001C6F61" w:rsidP="007D005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CF7FAA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Установлено</w:t>
            </w:r>
            <w:r w:rsidRPr="00CF7FAA">
              <w:rPr>
                <w:sz w:val="20"/>
                <w:szCs w:val="20"/>
              </w:rPr>
              <w:t xml:space="preserve">, что изоморфное замещение железа на </w:t>
            </w:r>
            <w:r w:rsidRPr="00CF7FAA">
              <w:rPr>
                <w:sz w:val="20"/>
                <w:szCs w:val="20"/>
                <w:lang w:val="en-US"/>
              </w:rPr>
              <w:t>Ni</w:t>
            </w:r>
            <w:r w:rsidRPr="00CF7FAA">
              <w:rPr>
                <w:sz w:val="20"/>
                <w:szCs w:val="20"/>
              </w:rPr>
              <w:t xml:space="preserve">, </w:t>
            </w:r>
            <w:r w:rsidRPr="00CF7FAA">
              <w:rPr>
                <w:sz w:val="20"/>
                <w:szCs w:val="20"/>
                <w:lang w:val="en-US"/>
              </w:rPr>
              <w:t>Co</w:t>
            </w:r>
            <w:r w:rsidRPr="00CF7FAA">
              <w:rPr>
                <w:sz w:val="20"/>
                <w:szCs w:val="20"/>
              </w:rPr>
              <w:t xml:space="preserve">, </w:t>
            </w:r>
            <w:r w:rsidRPr="00CF7FAA">
              <w:rPr>
                <w:sz w:val="20"/>
                <w:szCs w:val="20"/>
                <w:lang w:val="en-US"/>
              </w:rPr>
              <w:t>Cu</w:t>
            </w:r>
            <w:r w:rsidRPr="00CF7FAA">
              <w:rPr>
                <w:sz w:val="20"/>
                <w:szCs w:val="20"/>
              </w:rPr>
              <w:t xml:space="preserve"> в решетке троилита</w:t>
            </w:r>
            <w:r>
              <w:rPr>
                <w:sz w:val="20"/>
                <w:szCs w:val="20"/>
              </w:rPr>
              <w:t xml:space="preserve"> (</w:t>
            </w:r>
            <w:r w:rsidRPr="00CF7FAA">
              <w:rPr>
                <w:sz w:val="20"/>
                <w:szCs w:val="20"/>
              </w:rPr>
              <w:t>пирротин</w:t>
            </w:r>
            <w:r>
              <w:rPr>
                <w:sz w:val="20"/>
                <w:szCs w:val="20"/>
              </w:rPr>
              <w:t>а</w:t>
            </w:r>
            <w:r w:rsidRPr="00CF7FAA">
              <w:rPr>
                <w:sz w:val="20"/>
                <w:szCs w:val="20"/>
              </w:rPr>
              <w:t xml:space="preserve"> с гексагональной</w:t>
            </w:r>
            <w:r>
              <w:rPr>
                <w:sz w:val="20"/>
                <w:szCs w:val="20"/>
              </w:rPr>
              <w:t xml:space="preserve"> к</w:t>
            </w:r>
            <w:r w:rsidRPr="00CF7FAA">
              <w:rPr>
                <w:sz w:val="20"/>
                <w:szCs w:val="20"/>
              </w:rPr>
              <w:t>ристаллическ</w:t>
            </w:r>
            <w:r>
              <w:rPr>
                <w:sz w:val="20"/>
                <w:szCs w:val="20"/>
              </w:rPr>
              <w:t>ой</w:t>
            </w:r>
            <w:r w:rsidRPr="00CF7FAA">
              <w:rPr>
                <w:sz w:val="20"/>
                <w:szCs w:val="20"/>
              </w:rPr>
              <w:t xml:space="preserve"> решетк</w:t>
            </w:r>
            <w:r>
              <w:rPr>
                <w:sz w:val="20"/>
                <w:szCs w:val="20"/>
              </w:rPr>
              <w:t>ой)</w:t>
            </w:r>
            <w:r w:rsidRPr="00CF7FAA">
              <w:rPr>
                <w:sz w:val="20"/>
                <w:szCs w:val="20"/>
              </w:rPr>
              <w:t xml:space="preserve"> повышает намагниченность образцов. Полученные данные </w:t>
            </w:r>
            <w:r w:rsidR="00D21645" w:rsidRPr="00F4437E">
              <w:rPr>
                <w:sz w:val="20"/>
                <w:szCs w:val="20"/>
              </w:rPr>
              <w:t>будут использованы для создания</w:t>
            </w:r>
            <w:r w:rsidRPr="00CF7FAA">
              <w:rPr>
                <w:sz w:val="20"/>
                <w:szCs w:val="20"/>
              </w:rPr>
              <w:t xml:space="preserve"> научных основ технологий магнитного разделения сульфидных минералов.</w:t>
            </w:r>
          </w:p>
          <w:p w:rsidR="001C6F61" w:rsidRPr="0017717F" w:rsidRDefault="001C6F61" w:rsidP="007D0057">
            <w:pPr>
              <w:rPr>
                <w:sz w:val="20"/>
                <w:szCs w:val="20"/>
              </w:rPr>
            </w:pPr>
          </w:p>
          <w:p w:rsidR="001C6F61" w:rsidRPr="00CF7FAA" w:rsidRDefault="001C6F61" w:rsidP="007D0057">
            <w:pPr>
              <w:rPr>
                <w:sz w:val="20"/>
                <w:szCs w:val="20"/>
              </w:rPr>
            </w:pPr>
            <w:r w:rsidRPr="00CF7FAA">
              <w:rPr>
                <w:sz w:val="20"/>
                <w:szCs w:val="20"/>
              </w:rPr>
              <w:t xml:space="preserve">3. Разработан алюминийсодержащий флюс для внепечной обработки «безалюминиевых» </w:t>
            </w:r>
            <w:r w:rsidRPr="00CF7FAA">
              <w:rPr>
                <w:sz w:val="20"/>
                <w:szCs w:val="20"/>
              </w:rPr>
              <w:lastRenderedPageBreak/>
              <w:t>сталей, разливаемых на мелкосортных</w:t>
            </w:r>
            <w:r w:rsidR="00D21645">
              <w:rPr>
                <w:sz w:val="20"/>
                <w:szCs w:val="20"/>
              </w:rPr>
              <w:t xml:space="preserve"> </w:t>
            </w:r>
            <w:r w:rsidR="00D21645" w:rsidRPr="00F4437E">
              <w:rPr>
                <w:sz w:val="20"/>
                <w:szCs w:val="20"/>
              </w:rPr>
              <w:t>Машинах Непрерывного Литья Заготовок (</w:t>
            </w:r>
            <w:r w:rsidRPr="00F4437E">
              <w:rPr>
                <w:sz w:val="20"/>
                <w:szCs w:val="20"/>
              </w:rPr>
              <w:t>МНЛЗ</w:t>
            </w:r>
            <w:r w:rsidR="00D21645" w:rsidRPr="00F4437E">
              <w:rPr>
                <w:sz w:val="20"/>
                <w:szCs w:val="20"/>
              </w:rPr>
              <w:t>)</w:t>
            </w:r>
            <w:r w:rsidRPr="00F4437E">
              <w:rPr>
                <w:sz w:val="20"/>
                <w:szCs w:val="20"/>
              </w:rPr>
              <w:t xml:space="preserve"> </w:t>
            </w:r>
            <w:r w:rsidRPr="00CF7FAA">
              <w:rPr>
                <w:sz w:val="20"/>
                <w:szCs w:val="20"/>
              </w:rPr>
              <w:t>(стали энергетического машиностроения, рельсовые, артиллерийские и ряд других). Флюс получен с использованием отходов производства вторичного алюминия, заменяющих дорогостоящий импортный плавиковый шпат. Новый флюс обеспечивает безопасное содержание алюминия, не превышающее 0,005% в сталях этого сорта.</w:t>
            </w:r>
          </w:p>
          <w:p w:rsidR="001C6F61" w:rsidRPr="0017717F" w:rsidRDefault="001C6F61" w:rsidP="007D0057">
            <w:pPr>
              <w:rPr>
                <w:sz w:val="20"/>
                <w:szCs w:val="20"/>
              </w:rPr>
            </w:pPr>
          </w:p>
          <w:p w:rsidR="001C6F61" w:rsidRPr="00CF7FAA" w:rsidRDefault="001C6F61" w:rsidP="007D0057">
            <w:pPr>
              <w:rPr>
                <w:sz w:val="20"/>
                <w:szCs w:val="20"/>
              </w:rPr>
            </w:pPr>
            <w:r w:rsidRPr="00CF7FAA">
              <w:rPr>
                <w:sz w:val="20"/>
                <w:szCs w:val="20"/>
              </w:rPr>
              <w:t>4. Разработана схема переработки титансодержащих руд Качканарского ГОКа</w:t>
            </w:r>
            <w:r>
              <w:rPr>
                <w:sz w:val="20"/>
                <w:szCs w:val="20"/>
              </w:rPr>
              <w:t xml:space="preserve">, включающая </w:t>
            </w:r>
            <w:r w:rsidRPr="00CF7FAA">
              <w:rPr>
                <w:sz w:val="20"/>
                <w:szCs w:val="20"/>
              </w:rPr>
              <w:t xml:space="preserve">обогащение, </w:t>
            </w:r>
            <w:r>
              <w:rPr>
                <w:sz w:val="20"/>
                <w:szCs w:val="20"/>
              </w:rPr>
              <w:t>мокрую магнитную сепарацию</w:t>
            </w:r>
            <w:r w:rsidRPr="00CF7FAA">
              <w:rPr>
                <w:sz w:val="20"/>
                <w:szCs w:val="20"/>
              </w:rPr>
              <w:t>, восстановительн</w:t>
            </w:r>
            <w:r>
              <w:rPr>
                <w:sz w:val="20"/>
                <w:szCs w:val="20"/>
              </w:rPr>
              <w:t>ую</w:t>
            </w:r>
            <w:r w:rsidRPr="00CF7FAA">
              <w:rPr>
                <w:sz w:val="20"/>
                <w:szCs w:val="20"/>
              </w:rPr>
              <w:t xml:space="preserve"> плавк</w:t>
            </w:r>
            <w:r>
              <w:rPr>
                <w:sz w:val="20"/>
                <w:szCs w:val="20"/>
              </w:rPr>
              <w:t>у</w:t>
            </w:r>
            <w:r w:rsidRPr="00CF7FAA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 xml:space="preserve">Проведена </w:t>
            </w:r>
            <w:r w:rsidRPr="00CF7FAA">
              <w:rPr>
                <w:sz w:val="20"/>
                <w:szCs w:val="20"/>
              </w:rPr>
              <w:t>оценка качества конечных продуктов.</w:t>
            </w:r>
          </w:p>
          <w:p w:rsidR="001C6F61" w:rsidRPr="0017717F" w:rsidRDefault="001C6F61" w:rsidP="007D0057">
            <w:pPr>
              <w:rPr>
                <w:sz w:val="20"/>
                <w:szCs w:val="20"/>
              </w:rPr>
            </w:pPr>
          </w:p>
          <w:p w:rsidR="001C6F61" w:rsidRPr="00CF7FAA" w:rsidRDefault="001C6F61" w:rsidP="007D0057">
            <w:pPr>
              <w:rPr>
                <w:sz w:val="20"/>
                <w:szCs w:val="20"/>
              </w:rPr>
            </w:pPr>
            <w:r w:rsidRPr="00CF7FAA">
              <w:rPr>
                <w:sz w:val="20"/>
                <w:szCs w:val="20"/>
              </w:rPr>
              <w:t>5. Предложена схема переработки окисленных никелевых руд</w:t>
            </w:r>
            <w:r>
              <w:rPr>
                <w:sz w:val="20"/>
                <w:szCs w:val="20"/>
              </w:rPr>
              <w:t xml:space="preserve"> </w:t>
            </w:r>
            <w:r w:rsidRPr="00F4437E">
              <w:rPr>
                <w:sz w:val="20"/>
                <w:szCs w:val="20"/>
              </w:rPr>
              <w:t>методом</w:t>
            </w:r>
            <w:r w:rsidR="00D21645" w:rsidRPr="00F4437E">
              <w:rPr>
                <w:sz w:val="20"/>
                <w:szCs w:val="20"/>
              </w:rPr>
              <w:t xml:space="preserve"> </w:t>
            </w:r>
            <w:r w:rsidRPr="00F4437E">
              <w:rPr>
                <w:sz w:val="20"/>
                <w:szCs w:val="20"/>
              </w:rPr>
              <w:t xml:space="preserve">перколяционного </w:t>
            </w:r>
            <w:r w:rsidRPr="00CF7FAA">
              <w:rPr>
                <w:sz w:val="20"/>
                <w:szCs w:val="20"/>
              </w:rPr>
              <w:t>выщелачивания с извлечением Ni, Со, Mn и Mg при полном обороте технологических растворов и утилизации твердых остатков. Схема претендует на комплексность использования сырья и экологическую чистоту.</w:t>
            </w:r>
          </w:p>
        </w:tc>
      </w:tr>
      <w:tr w:rsidR="001C6F61" w:rsidRPr="007A7F0D">
        <w:tc>
          <w:tcPr>
            <w:tcW w:w="1808" w:type="dxa"/>
            <w:tcBorders>
              <w:bottom w:val="double" w:sz="4" w:space="0" w:color="auto"/>
            </w:tcBorders>
          </w:tcPr>
          <w:p w:rsidR="001C6F61" w:rsidRPr="00CF7FAA" w:rsidRDefault="001C6F61" w:rsidP="00D77495">
            <w:pPr>
              <w:jc w:val="both"/>
              <w:rPr>
                <w:color w:val="000000"/>
                <w:sz w:val="20"/>
                <w:szCs w:val="20"/>
              </w:rPr>
            </w:pPr>
            <w:r w:rsidRPr="00CF7FAA">
              <w:rPr>
                <w:color w:val="000000"/>
                <w:sz w:val="20"/>
                <w:szCs w:val="20"/>
              </w:rPr>
              <w:lastRenderedPageBreak/>
              <w:t xml:space="preserve">Теоретические основы пирометаллургических, электротермических, гидрометаллургических и газофазных процессов производства металлов, сплавов, металлических порошков, композиционных материалов и покрытий, в том </w:t>
            </w:r>
            <w:r w:rsidRPr="00CF7FAA">
              <w:rPr>
                <w:color w:val="000000"/>
                <w:sz w:val="20"/>
                <w:szCs w:val="20"/>
              </w:rPr>
              <w:lastRenderedPageBreak/>
              <w:t>числе наноразмерных и объемных наноструктурированных</w:t>
            </w:r>
          </w:p>
        </w:tc>
        <w:tc>
          <w:tcPr>
            <w:tcW w:w="1438" w:type="dxa"/>
            <w:tcBorders>
              <w:bottom w:val="double" w:sz="4" w:space="0" w:color="auto"/>
            </w:tcBorders>
          </w:tcPr>
          <w:p w:rsidR="001C6F61" w:rsidRPr="00CF7FAA" w:rsidRDefault="001C6F61" w:rsidP="00D774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1C6F61" w:rsidRPr="00CF7FAA" w:rsidRDefault="001C6F61" w:rsidP="00D774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1C6F61" w:rsidRDefault="001C6F61" w:rsidP="00D77495">
            <w:pPr>
              <w:ind w:left="15" w:hanging="15"/>
              <w:jc w:val="center"/>
              <w:rPr>
                <w:sz w:val="20"/>
                <w:szCs w:val="20"/>
              </w:rPr>
            </w:pPr>
            <w:r w:rsidRPr="00CF7FAA">
              <w:rPr>
                <w:sz w:val="20"/>
                <w:szCs w:val="20"/>
              </w:rPr>
              <w:t>Полученные результаты  соответствуют мировому уровню</w:t>
            </w:r>
          </w:p>
          <w:p w:rsidR="001C6F61" w:rsidRDefault="001C6F61" w:rsidP="00D77495">
            <w:pPr>
              <w:ind w:left="15" w:hanging="15"/>
              <w:jc w:val="center"/>
              <w:rPr>
                <w:sz w:val="20"/>
                <w:szCs w:val="20"/>
              </w:rPr>
            </w:pPr>
          </w:p>
          <w:p w:rsidR="001C6F61" w:rsidRDefault="001C6F61" w:rsidP="00D77495">
            <w:pPr>
              <w:ind w:left="15" w:hanging="15"/>
              <w:jc w:val="center"/>
              <w:rPr>
                <w:sz w:val="20"/>
                <w:szCs w:val="20"/>
              </w:rPr>
            </w:pPr>
          </w:p>
          <w:p w:rsidR="001C6F61" w:rsidRDefault="001C6F61" w:rsidP="00D77495">
            <w:pPr>
              <w:ind w:left="15" w:hanging="15"/>
              <w:jc w:val="center"/>
              <w:rPr>
                <w:sz w:val="20"/>
                <w:szCs w:val="20"/>
              </w:rPr>
            </w:pPr>
          </w:p>
          <w:p w:rsidR="001C6F61" w:rsidRDefault="001C6F61" w:rsidP="00D77495">
            <w:pPr>
              <w:ind w:left="15" w:hanging="15"/>
              <w:jc w:val="center"/>
              <w:rPr>
                <w:sz w:val="20"/>
                <w:szCs w:val="20"/>
              </w:rPr>
            </w:pPr>
          </w:p>
          <w:p w:rsidR="001C6F61" w:rsidRDefault="001C6F61" w:rsidP="00D77495">
            <w:pPr>
              <w:ind w:left="15" w:hanging="15"/>
              <w:jc w:val="center"/>
              <w:rPr>
                <w:sz w:val="20"/>
                <w:szCs w:val="20"/>
              </w:rPr>
            </w:pPr>
          </w:p>
          <w:p w:rsidR="001C6F61" w:rsidRDefault="001C6F61" w:rsidP="00D77495">
            <w:pPr>
              <w:ind w:left="15" w:hanging="15"/>
              <w:jc w:val="center"/>
              <w:rPr>
                <w:sz w:val="20"/>
                <w:szCs w:val="20"/>
              </w:rPr>
            </w:pPr>
          </w:p>
          <w:p w:rsidR="001C6F61" w:rsidRDefault="001C6F61" w:rsidP="00D77495">
            <w:pPr>
              <w:ind w:left="15" w:hanging="15"/>
              <w:jc w:val="center"/>
              <w:rPr>
                <w:sz w:val="20"/>
                <w:szCs w:val="20"/>
              </w:rPr>
            </w:pPr>
          </w:p>
          <w:p w:rsidR="001C6F61" w:rsidRDefault="001C6F61" w:rsidP="00D77495">
            <w:pPr>
              <w:ind w:left="15" w:hanging="15"/>
              <w:jc w:val="center"/>
              <w:rPr>
                <w:sz w:val="20"/>
                <w:szCs w:val="20"/>
              </w:rPr>
            </w:pPr>
          </w:p>
          <w:p w:rsidR="001C6F61" w:rsidRDefault="001C6F61" w:rsidP="00D77495">
            <w:pPr>
              <w:ind w:left="15" w:hanging="15"/>
              <w:jc w:val="center"/>
              <w:rPr>
                <w:sz w:val="20"/>
                <w:szCs w:val="20"/>
              </w:rPr>
            </w:pPr>
          </w:p>
          <w:p w:rsidR="001C6F61" w:rsidRDefault="001C6F61" w:rsidP="00D77495">
            <w:pPr>
              <w:ind w:left="15" w:hanging="15"/>
              <w:jc w:val="center"/>
              <w:rPr>
                <w:sz w:val="20"/>
                <w:szCs w:val="20"/>
              </w:rPr>
            </w:pPr>
          </w:p>
          <w:p w:rsidR="001C6F61" w:rsidRPr="00CF7FAA" w:rsidRDefault="001C6F61" w:rsidP="0078419E">
            <w:pPr>
              <w:ind w:left="15" w:hanging="1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1C6F61" w:rsidRPr="00CF7FAA" w:rsidRDefault="001C6F61" w:rsidP="00D774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1C6F61" w:rsidRPr="00CF7FAA" w:rsidRDefault="001C6F61" w:rsidP="00D774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1C6F61" w:rsidRPr="00CF7FAA" w:rsidRDefault="001C6F61" w:rsidP="00D774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76" w:type="dxa"/>
            <w:tcBorders>
              <w:bottom w:val="double" w:sz="4" w:space="0" w:color="auto"/>
            </w:tcBorders>
          </w:tcPr>
          <w:p w:rsidR="001C6F61" w:rsidRDefault="001C6F61" w:rsidP="007D0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Методом многомасштабного компьютерного моделирования проведен анализ важнейших закономерностей процесса формирования металлических кластеров (нано- и микрочастиц). Получено статистическое описание нуклеации. Установлено, что основным путем нуклеации на начальном этапе является формирование долгоживущих возбужденных малых (до 10 атомов) кластеров и их последующая релаксация при столкновениях. Результаты моделирования направлены на прогнозирование структуры и формы ультрадисперсных металлических частиц, получаемых в технологии газофазного синтеза.</w:t>
            </w:r>
          </w:p>
          <w:p w:rsidR="001C6F61" w:rsidRPr="0017717F" w:rsidRDefault="001C6F61" w:rsidP="007D0057">
            <w:pPr>
              <w:rPr>
                <w:sz w:val="20"/>
                <w:szCs w:val="20"/>
              </w:rPr>
            </w:pPr>
          </w:p>
          <w:p w:rsidR="001C6F61" w:rsidRPr="00CF7FAA" w:rsidRDefault="001C6F61" w:rsidP="007D0057">
            <w:pPr>
              <w:rPr>
                <w:sz w:val="20"/>
                <w:szCs w:val="20"/>
              </w:rPr>
            </w:pPr>
            <w:r w:rsidRPr="00CF7FAA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 xml:space="preserve">Для </w:t>
            </w:r>
            <w:r w:rsidRPr="00CF7FAA">
              <w:rPr>
                <w:sz w:val="20"/>
                <w:szCs w:val="20"/>
              </w:rPr>
              <w:t>объемноаморфизующихся неферромагнитных материалов системы медь-</w:t>
            </w:r>
            <w:r w:rsidRPr="00CF7FAA">
              <w:rPr>
                <w:sz w:val="20"/>
                <w:szCs w:val="20"/>
              </w:rPr>
              <w:lastRenderedPageBreak/>
              <w:t xml:space="preserve">цирконий (Cu-Zr), обладающих высокой коррозионной стойкостью и прочностью на разрыв, обнаружен существенный фононный ангармонизм при низких температурах, который может влиять на стеклообразующую способность сплавов </w:t>
            </w:r>
            <w:r w:rsidRPr="00CF7FAA">
              <w:rPr>
                <w:sz w:val="20"/>
                <w:szCs w:val="20"/>
                <w:lang w:val="en-US"/>
              </w:rPr>
              <w:t>Cu</w:t>
            </w:r>
            <w:r w:rsidRPr="00CF7FAA">
              <w:rPr>
                <w:sz w:val="20"/>
                <w:szCs w:val="20"/>
              </w:rPr>
              <w:t>-</w:t>
            </w:r>
            <w:r w:rsidRPr="00CF7FAA">
              <w:rPr>
                <w:sz w:val="20"/>
                <w:szCs w:val="20"/>
                <w:lang w:val="en-US"/>
              </w:rPr>
              <w:t>Zr</w:t>
            </w:r>
            <w:r w:rsidRPr="00CF7FAA">
              <w:rPr>
                <w:sz w:val="20"/>
                <w:szCs w:val="20"/>
              </w:rPr>
              <w:t xml:space="preserve">. Учет этого эффекта будет являться одним из критериев получения объемноаморфных сплавов на основе </w:t>
            </w:r>
            <w:r w:rsidRPr="00CF7FAA">
              <w:rPr>
                <w:sz w:val="20"/>
                <w:szCs w:val="20"/>
                <w:lang w:val="en-US"/>
              </w:rPr>
              <w:t>Cu</w:t>
            </w:r>
            <w:r w:rsidRPr="00CF7FAA">
              <w:rPr>
                <w:sz w:val="20"/>
                <w:szCs w:val="20"/>
              </w:rPr>
              <w:t>-</w:t>
            </w:r>
            <w:r w:rsidRPr="00CF7FAA">
              <w:rPr>
                <w:sz w:val="20"/>
                <w:szCs w:val="20"/>
                <w:lang w:val="en-US"/>
              </w:rPr>
              <w:t>Zr</w:t>
            </w:r>
            <w:r w:rsidRPr="00CF7FAA">
              <w:rPr>
                <w:sz w:val="20"/>
                <w:szCs w:val="20"/>
              </w:rPr>
              <w:t xml:space="preserve"> с заданными эксплуатационными характеристиками.</w:t>
            </w:r>
          </w:p>
          <w:p w:rsidR="001C6F61" w:rsidRDefault="001C6F61" w:rsidP="007D0057">
            <w:pPr>
              <w:pStyle w:val="Iniiaiieoaeno2"/>
              <w:spacing w:line="240" w:lineRule="auto"/>
              <w:ind w:firstLine="0"/>
              <w:jc w:val="left"/>
              <w:rPr>
                <w:color w:val="212121"/>
                <w:spacing w:val="7"/>
                <w:sz w:val="20"/>
                <w:szCs w:val="20"/>
              </w:rPr>
            </w:pPr>
            <w:r>
              <w:rPr>
                <w:color w:val="212121"/>
                <w:spacing w:val="7"/>
                <w:sz w:val="20"/>
                <w:szCs w:val="20"/>
              </w:rPr>
              <w:t xml:space="preserve">3. Установлена принципиальная возможность использования сплавов на основе </w:t>
            </w:r>
            <w:r>
              <w:rPr>
                <w:color w:val="212121"/>
                <w:spacing w:val="7"/>
                <w:sz w:val="20"/>
                <w:szCs w:val="20"/>
                <w:lang w:val="en-US"/>
              </w:rPr>
              <w:t>Ti</w:t>
            </w:r>
            <w:r w:rsidRPr="00794E65">
              <w:rPr>
                <w:color w:val="212121"/>
                <w:spacing w:val="7"/>
                <w:sz w:val="20"/>
                <w:szCs w:val="20"/>
              </w:rPr>
              <w:t>-</w:t>
            </w:r>
            <w:r>
              <w:rPr>
                <w:color w:val="212121"/>
                <w:spacing w:val="7"/>
                <w:sz w:val="20"/>
                <w:szCs w:val="20"/>
                <w:lang w:val="en-US"/>
              </w:rPr>
              <w:t>Al</w:t>
            </w:r>
            <w:r>
              <w:rPr>
                <w:color w:val="212121"/>
                <w:spacing w:val="7"/>
                <w:sz w:val="20"/>
                <w:szCs w:val="20"/>
              </w:rPr>
              <w:t xml:space="preserve"> и </w:t>
            </w:r>
            <w:r>
              <w:rPr>
                <w:color w:val="212121"/>
                <w:spacing w:val="7"/>
                <w:sz w:val="20"/>
                <w:szCs w:val="20"/>
                <w:lang w:val="en-US"/>
              </w:rPr>
              <w:t>Ti</w:t>
            </w:r>
            <w:r w:rsidRPr="00794E65">
              <w:rPr>
                <w:color w:val="212121"/>
                <w:spacing w:val="7"/>
                <w:sz w:val="20"/>
                <w:szCs w:val="20"/>
              </w:rPr>
              <w:t>-</w:t>
            </w:r>
            <w:r>
              <w:rPr>
                <w:color w:val="212121"/>
                <w:spacing w:val="7"/>
                <w:sz w:val="20"/>
                <w:szCs w:val="20"/>
                <w:lang w:val="en-US"/>
              </w:rPr>
              <w:t>Al</w:t>
            </w:r>
            <w:r w:rsidRPr="00794E65">
              <w:rPr>
                <w:color w:val="212121"/>
                <w:spacing w:val="7"/>
                <w:sz w:val="20"/>
                <w:szCs w:val="20"/>
              </w:rPr>
              <w:t>-</w:t>
            </w:r>
            <w:r>
              <w:rPr>
                <w:color w:val="212121"/>
                <w:spacing w:val="7"/>
                <w:sz w:val="20"/>
                <w:szCs w:val="20"/>
                <w:lang w:val="en-US"/>
              </w:rPr>
              <w:t>Ni</w:t>
            </w:r>
            <w:r>
              <w:rPr>
                <w:color w:val="212121"/>
                <w:spacing w:val="7"/>
                <w:sz w:val="20"/>
                <w:szCs w:val="20"/>
              </w:rPr>
              <w:t xml:space="preserve">, полученных путем алюмотермического восстановления, в технологии нанесения защитных покрытий методом плазменного напыления. Покрытия на основе сплавов </w:t>
            </w:r>
            <w:r>
              <w:rPr>
                <w:color w:val="212121"/>
                <w:spacing w:val="7"/>
                <w:sz w:val="20"/>
                <w:szCs w:val="20"/>
                <w:lang w:val="en-US"/>
              </w:rPr>
              <w:t>Ti</w:t>
            </w:r>
            <w:r w:rsidRPr="00794E65">
              <w:rPr>
                <w:color w:val="212121"/>
                <w:spacing w:val="7"/>
                <w:sz w:val="20"/>
                <w:szCs w:val="20"/>
              </w:rPr>
              <w:t>-</w:t>
            </w:r>
            <w:r>
              <w:rPr>
                <w:color w:val="212121"/>
                <w:spacing w:val="7"/>
                <w:sz w:val="20"/>
                <w:szCs w:val="20"/>
                <w:lang w:val="en-US"/>
              </w:rPr>
              <w:t>Al</w:t>
            </w:r>
            <w:r>
              <w:rPr>
                <w:color w:val="212121"/>
                <w:spacing w:val="7"/>
                <w:sz w:val="20"/>
                <w:szCs w:val="20"/>
              </w:rPr>
              <w:t xml:space="preserve"> и </w:t>
            </w:r>
            <w:r>
              <w:rPr>
                <w:color w:val="212121"/>
                <w:spacing w:val="7"/>
                <w:sz w:val="20"/>
                <w:szCs w:val="20"/>
                <w:lang w:val="en-US"/>
              </w:rPr>
              <w:t>Ti</w:t>
            </w:r>
            <w:r w:rsidRPr="00794E65">
              <w:rPr>
                <w:color w:val="212121"/>
                <w:spacing w:val="7"/>
                <w:sz w:val="20"/>
                <w:szCs w:val="20"/>
              </w:rPr>
              <w:t>-</w:t>
            </w:r>
            <w:r>
              <w:rPr>
                <w:color w:val="212121"/>
                <w:spacing w:val="7"/>
                <w:sz w:val="20"/>
                <w:szCs w:val="20"/>
                <w:lang w:val="en-US"/>
              </w:rPr>
              <w:t>Al</w:t>
            </w:r>
            <w:r w:rsidRPr="00794E65">
              <w:rPr>
                <w:color w:val="212121"/>
                <w:spacing w:val="7"/>
                <w:sz w:val="20"/>
                <w:szCs w:val="20"/>
              </w:rPr>
              <w:t>-</w:t>
            </w:r>
            <w:r>
              <w:rPr>
                <w:color w:val="212121"/>
                <w:spacing w:val="7"/>
                <w:sz w:val="20"/>
                <w:szCs w:val="20"/>
                <w:lang w:val="en-US"/>
              </w:rPr>
              <w:t>Ni</w:t>
            </w:r>
            <w:r>
              <w:rPr>
                <w:color w:val="212121"/>
                <w:spacing w:val="7"/>
                <w:sz w:val="20"/>
                <w:szCs w:val="20"/>
              </w:rPr>
              <w:t xml:space="preserve"> обладают высокой микротвердостью и стойкостью к коррозии.</w:t>
            </w:r>
          </w:p>
          <w:p w:rsidR="001C6F61" w:rsidRPr="00CF7FAA" w:rsidRDefault="001C6F61" w:rsidP="007D0057">
            <w:pPr>
              <w:pStyle w:val="Iniiaiieoaeno2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color w:val="212121"/>
                <w:spacing w:val="7"/>
                <w:sz w:val="20"/>
                <w:szCs w:val="20"/>
              </w:rPr>
              <w:t>4. Разработан экспериментальный стенд для сверхзвукового газовоздушного напыления порошковых материалов «Корвет-4». Установлено, что применение сверхзвуковой (или гиперзвуковой) плазмы позволяет наносить покрытие слоями из разных материалов и фаз, создавая комплексную защиту от агрессивных воздействий при высокой температуре.</w:t>
            </w:r>
          </w:p>
        </w:tc>
      </w:tr>
    </w:tbl>
    <w:p w:rsidR="001C6F61" w:rsidRPr="007A7F0D" w:rsidRDefault="001C6F61" w:rsidP="00D505CB">
      <w:pPr>
        <w:pStyle w:val="ListParagraph1"/>
        <w:ind w:left="0"/>
        <w:jc w:val="both"/>
        <w:rPr>
          <w:sz w:val="20"/>
          <w:szCs w:val="20"/>
        </w:rPr>
      </w:pPr>
    </w:p>
    <w:p w:rsidR="001C6F61" w:rsidRPr="00045D7C" w:rsidRDefault="001C6F61" w:rsidP="00DF5C3C">
      <w:pPr>
        <w:pStyle w:val="ListParagraph1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Имеется </w:t>
      </w:r>
      <w:r w:rsidRPr="00045D7C">
        <w:rPr>
          <w:sz w:val="28"/>
          <w:szCs w:val="28"/>
        </w:rPr>
        <w:t xml:space="preserve">ли потенциал для дальнейшего </w:t>
      </w:r>
      <w:r>
        <w:rPr>
          <w:sz w:val="28"/>
          <w:szCs w:val="28"/>
        </w:rPr>
        <w:t>развития выполненных исследований и их практического использования</w:t>
      </w:r>
      <w:r w:rsidRPr="00045D7C">
        <w:rPr>
          <w:sz w:val="28"/>
          <w:szCs w:val="28"/>
        </w:rPr>
        <w:t>.</w:t>
      </w:r>
    </w:p>
    <w:p w:rsidR="001C6F61" w:rsidRDefault="001C6F61" w:rsidP="00D505CB">
      <w:pPr>
        <w:pStyle w:val="ListParagraph1"/>
        <w:ind w:left="0"/>
        <w:rPr>
          <w:sz w:val="28"/>
          <w:szCs w:val="28"/>
        </w:rPr>
      </w:pPr>
      <w:r w:rsidRPr="00B22066">
        <w:rPr>
          <w:sz w:val="28"/>
          <w:szCs w:val="28"/>
        </w:rPr>
        <w:t>Дайте обоснование:</w:t>
      </w:r>
    </w:p>
    <w:tbl>
      <w:tblPr>
        <w:tblW w:w="151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53"/>
      </w:tblGrid>
      <w:tr w:rsidR="001C6F61">
        <w:tc>
          <w:tcPr>
            <w:tcW w:w="151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6F61" w:rsidRPr="00AB06C4" w:rsidRDefault="001C6F61" w:rsidP="005C6733">
            <w:pPr>
              <w:pStyle w:val="ListParagraph1"/>
              <w:ind w:left="0" w:firstLine="567"/>
              <w:rPr>
                <w:sz w:val="20"/>
                <w:szCs w:val="20"/>
              </w:rPr>
            </w:pPr>
            <w:r w:rsidRPr="003F1F37">
              <w:rPr>
                <w:sz w:val="20"/>
                <w:szCs w:val="20"/>
              </w:rPr>
              <w:t>Работы по заявленным научным направлениям обеспечены наличием квалифицированных научных кадров (не менее 5-10 докторов и 10-20 кандидатов наук по каждому направлению; руководят исследованиями 3 действительных и 2 члена-корреспондента РАН).</w:t>
            </w:r>
            <w:r w:rsidRPr="007D00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Доля исследователей в возрасте до 39 лет в общей численности исследователей  составляет 33 %. В 2015 г. в ИМЕТ обучалось в очной аспирантуре – </w:t>
            </w:r>
            <w:r w:rsidR="00203101" w:rsidRPr="00203101">
              <w:rPr>
                <w:sz w:val="20"/>
                <w:szCs w:val="20"/>
              </w:rPr>
              <w:t xml:space="preserve">11 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чел., в заочной – 4.</w:t>
            </w:r>
            <w:r w:rsidRPr="007D00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Институте действует </w:t>
            </w:r>
            <w:r w:rsidR="00303E29">
              <w:rPr>
                <w:sz w:val="20"/>
                <w:szCs w:val="20"/>
              </w:rPr>
              <w:t>один</w:t>
            </w:r>
            <w:r>
              <w:rPr>
                <w:sz w:val="20"/>
                <w:szCs w:val="20"/>
              </w:rPr>
              <w:t xml:space="preserve"> диссертационны</w:t>
            </w:r>
            <w:r w:rsidR="00303E29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совет по трем специальностям </w:t>
            </w:r>
            <w:r w:rsidRPr="00AB06C4">
              <w:rPr>
                <w:sz w:val="20"/>
                <w:szCs w:val="20"/>
              </w:rPr>
              <w:t>02.00.04 – Физическая химия (химические науки);</w:t>
            </w:r>
            <w:r w:rsidRPr="007D0057">
              <w:rPr>
                <w:sz w:val="20"/>
                <w:szCs w:val="20"/>
              </w:rPr>
              <w:t xml:space="preserve"> </w:t>
            </w:r>
            <w:r w:rsidRPr="00AB06C4">
              <w:rPr>
                <w:sz w:val="20"/>
                <w:szCs w:val="20"/>
              </w:rPr>
              <w:t>05.16.02 – Металлургия черных, цветных и редких металлов (технические науки);</w:t>
            </w:r>
            <w:r w:rsidRPr="007D0057">
              <w:rPr>
                <w:sz w:val="20"/>
                <w:szCs w:val="20"/>
              </w:rPr>
              <w:t xml:space="preserve"> </w:t>
            </w:r>
            <w:r w:rsidRPr="00AB06C4">
              <w:rPr>
                <w:sz w:val="20"/>
                <w:szCs w:val="20"/>
              </w:rPr>
              <w:t>05.16.07 – Металлургия техногенных и вторичных ресурсов (технические науки)</w:t>
            </w:r>
            <w:r>
              <w:rPr>
                <w:sz w:val="20"/>
                <w:szCs w:val="20"/>
              </w:rPr>
              <w:t xml:space="preserve">. В 2015 г. защищено </w:t>
            </w:r>
            <w:r w:rsidR="00303E2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кандидатских диссертаций.</w:t>
            </w:r>
          </w:p>
          <w:p w:rsidR="001C6F61" w:rsidRDefault="001C6F61" w:rsidP="005C6733">
            <w:pPr>
              <w:pStyle w:val="ListParagraph1"/>
              <w:ind w:left="0"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Исследования проводились по 10 госбюджетным темам в рамках 4 основных направлений, а также выполнялись научно-исследовательские работы по проектам РНФ (2), РФФИ (8), Минобрнауки (1), Комплексной программы УрО РАН (15). </w:t>
            </w:r>
            <w:r w:rsidRPr="003F1F37">
              <w:rPr>
                <w:sz w:val="20"/>
                <w:szCs w:val="20"/>
              </w:rPr>
              <w:t>Полученные результаты востребованы научной общественностью</w:t>
            </w:r>
            <w:r>
              <w:rPr>
                <w:sz w:val="20"/>
                <w:szCs w:val="20"/>
              </w:rPr>
              <w:t xml:space="preserve">. В 2015 г. ИМЕТ УрО РАН была организована и проведена Научно-практическая конференция с элементами школы молодых ученых «Перспективы развития металлургии и машиностроения с использованием завершенных фундаментальных исследований и НИОКР», </w:t>
            </w:r>
            <w:r>
              <w:rPr>
                <w:sz w:val="20"/>
                <w:szCs w:val="20"/>
                <w:lang w:val="en-US"/>
              </w:rPr>
              <w:t>XIV</w:t>
            </w:r>
            <w:r>
              <w:rPr>
                <w:sz w:val="20"/>
                <w:szCs w:val="20"/>
              </w:rPr>
              <w:t xml:space="preserve"> Российская конференция «</w:t>
            </w:r>
            <w:r w:rsidR="00303E29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троение и свойства металлических и шлаковых расплавов». Ученые ИМЕТ принимали участие</w:t>
            </w:r>
            <w:r w:rsidRPr="003F1F37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t>конгрессных</w:t>
            </w:r>
            <w:r w:rsidRPr="007D0057">
              <w:rPr>
                <w:sz w:val="20"/>
                <w:szCs w:val="20"/>
              </w:rPr>
              <w:t xml:space="preserve"> </w:t>
            </w:r>
            <w:r w:rsidRPr="003F1F37">
              <w:rPr>
                <w:sz w:val="20"/>
                <w:szCs w:val="20"/>
              </w:rPr>
              <w:t>мероприятиях</w:t>
            </w:r>
            <w:r>
              <w:rPr>
                <w:sz w:val="20"/>
                <w:szCs w:val="20"/>
              </w:rPr>
              <w:t xml:space="preserve"> различного уровня</w:t>
            </w:r>
            <w:r w:rsidRPr="003F1F37">
              <w:rPr>
                <w:sz w:val="20"/>
                <w:szCs w:val="20"/>
              </w:rPr>
              <w:t xml:space="preserve"> в России и за рубежом в качестве авторов приглашенных</w:t>
            </w:r>
            <w:r>
              <w:rPr>
                <w:sz w:val="20"/>
                <w:szCs w:val="20"/>
              </w:rPr>
              <w:t xml:space="preserve"> (3)</w:t>
            </w:r>
            <w:r w:rsidRPr="003F1F37">
              <w:rPr>
                <w:sz w:val="20"/>
                <w:szCs w:val="20"/>
              </w:rPr>
              <w:t>, пленарных</w:t>
            </w:r>
            <w:r>
              <w:rPr>
                <w:sz w:val="20"/>
                <w:szCs w:val="20"/>
              </w:rPr>
              <w:t xml:space="preserve"> (5)</w:t>
            </w:r>
            <w:r w:rsidRPr="003F1F37">
              <w:rPr>
                <w:sz w:val="20"/>
                <w:szCs w:val="20"/>
              </w:rPr>
              <w:t xml:space="preserve"> и секционных докладов</w:t>
            </w:r>
            <w:r>
              <w:rPr>
                <w:sz w:val="20"/>
                <w:szCs w:val="20"/>
              </w:rPr>
              <w:t>.</w:t>
            </w:r>
            <w:r w:rsidRPr="007D00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Результаты научных исследований в 2015 г. опубликованы в журналах, индексируемых в базах данных </w:t>
            </w:r>
            <w:r>
              <w:rPr>
                <w:sz w:val="20"/>
                <w:szCs w:val="20"/>
                <w:lang w:val="en-US"/>
              </w:rPr>
              <w:t>WoS</w:t>
            </w:r>
            <w:r>
              <w:rPr>
                <w:sz w:val="20"/>
                <w:szCs w:val="20"/>
              </w:rPr>
              <w:t>,</w:t>
            </w:r>
            <w:r w:rsidRPr="007D00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Scopus</w:t>
            </w:r>
            <w:r w:rsidRPr="007D00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РИНЦ (всего 210</w:t>
            </w:r>
            <w:r w:rsidR="00D43D50">
              <w:rPr>
                <w:color w:val="FF0000"/>
                <w:sz w:val="20"/>
                <w:szCs w:val="20"/>
              </w:rPr>
              <w:t xml:space="preserve"> </w:t>
            </w:r>
            <w:r w:rsidR="00D43D50" w:rsidRPr="00F4437E">
              <w:rPr>
                <w:sz w:val="20"/>
                <w:szCs w:val="20"/>
              </w:rPr>
              <w:t>публикаций</w:t>
            </w:r>
            <w:r>
              <w:rPr>
                <w:sz w:val="20"/>
                <w:szCs w:val="20"/>
              </w:rPr>
              <w:t xml:space="preserve">), </w:t>
            </w:r>
            <w:r>
              <w:rPr>
                <w:sz w:val="20"/>
                <w:szCs w:val="20"/>
              </w:rPr>
              <w:lastRenderedPageBreak/>
              <w:t xml:space="preserve">из них </w:t>
            </w:r>
            <w:r w:rsidR="00723D57" w:rsidRPr="00F4437E">
              <w:rPr>
                <w:sz w:val="20"/>
                <w:szCs w:val="20"/>
              </w:rPr>
              <w:t>70</w:t>
            </w:r>
            <w:r w:rsidRPr="00F4437E">
              <w:rPr>
                <w:sz w:val="20"/>
                <w:szCs w:val="20"/>
              </w:rPr>
              <w:t xml:space="preserve"> в журналах</w:t>
            </w:r>
            <w:r>
              <w:rPr>
                <w:sz w:val="20"/>
                <w:szCs w:val="20"/>
              </w:rPr>
              <w:t xml:space="preserve">, индексируемых в БД </w:t>
            </w:r>
            <w:r>
              <w:rPr>
                <w:sz w:val="20"/>
                <w:szCs w:val="20"/>
                <w:lang w:val="en-US"/>
              </w:rPr>
              <w:t>WoS</w:t>
            </w:r>
            <w:r w:rsidR="00723D57">
              <w:rPr>
                <w:color w:val="FF0000"/>
                <w:sz w:val="20"/>
                <w:szCs w:val="20"/>
              </w:rPr>
              <w:t xml:space="preserve"> </w:t>
            </w:r>
            <w:r w:rsidR="00723D57" w:rsidRPr="00F4437E">
              <w:rPr>
                <w:sz w:val="20"/>
                <w:szCs w:val="20"/>
              </w:rPr>
              <w:t xml:space="preserve">и </w:t>
            </w:r>
            <w:r w:rsidR="00723D57" w:rsidRPr="00F4437E">
              <w:rPr>
                <w:sz w:val="20"/>
                <w:szCs w:val="20"/>
                <w:lang w:val="en-US"/>
              </w:rPr>
              <w:t>Scopus</w:t>
            </w:r>
            <w:r>
              <w:rPr>
                <w:sz w:val="20"/>
                <w:szCs w:val="20"/>
              </w:rPr>
              <w:t>, получено</w:t>
            </w:r>
            <w:r w:rsidRPr="007D00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 патентов РФ и 1 патент ЕА</w:t>
            </w:r>
            <w:r w:rsidR="00D43D50" w:rsidRPr="00D43D50">
              <w:rPr>
                <w:color w:val="FF0000"/>
                <w:sz w:val="20"/>
                <w:szCs w:val="20"/>
              </w:rPr>
              <w:t xml:space="preserve"> </w:t>
            </w:r>
            <w:r w:rsidR="00D43D50" w:rsidRPr="00F4437E">
              <w:rPr>
                <w:sz w:val="20"/>
                <w:szCs w:val="20"/>
              </w:rPr>
              <w:t>(Евроазиатский)</w:t>
            </w:r>
            <w:r w:rsidRPr="00F4437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 Институте издается рецензируемый научный журнал «Расплавы», индексируемый в БД</w:t>
            </w:r>
            <w:r w:rsidRPr="00305F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Scopus</w:t>
            </w:r>
            <w:r>
              <w:rPr>
                <w:sz w:val="20"/>
                <w:szCs w:val="20"/>
              </w:rPr>
              <w:t>.</w:t>
            </w:r>
          </w:p>
          <w:p w:rsidR="001C6F61" w:rsidRDefault="001C6F61" w:rsidP="005C6733">
            <w:pPr>
              <w:pStyle w:val="ListParagraph1"/>
              <w:ind w:left="0"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ИМЕТ УрО РАН </w:t>
            </w:r>
            <w:r w:rsidRPr="00F205A0">
              <w:rPr>
                <w:sz w:val="20"/>
                <w:szCs w:val="20"/>
              </w:rPr>
              <w:t xml:space="preserve">есть весь необходимый спектр </w:t>
            </w:r>
            <w:r>
              <w:rPr>
                <w:sz w:val="20"/>
                <w:szCs w:val="20"/>
              </w:rPr>
              <w:t>научного оборудования</w:t>
            </w:r>
            <w:r w:rsidRPr="00F205A0">
              <w:rPr>
                <w:sz w:val="20"/>
                <w:szCs w:val="20"/>
              </w:rPr>
              <w:t xml:space="preserve"> для всестороннего исследования </w:t>
            </w:r>
            <w:r>
              <w:rPr>
                <w:sz w:val="20"/>
                <w:szCs w:val="20"/>
              </w:rPr>
              <w:t xml:space="preserve">структуры, вещественного состава и физико-химических свойств </w:t>
            </w:r>
            <w:r w:rsidRPr="00CF7FAA">
              <w:rPr>
                <w:color w:val="000000"/>
                <w:sz w:val="20"/>
                <w:szCs w:val="20"/>
              </w:rPr>
              <w:t>металлических и оксидных расплавов и твердых растворов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05F91">
              <w:rPr>
                <w:color w:val="000000"/>
                <w:sz w:val="20"/>
                <w:szCs w:val="20"/>
              </w:rPr>
              <w:t xml:space="preserve"> </w:t>
            </w:r>
            <w:r w:rsidRPr="00F205A0">
              <w:rPr>
                <w:sz w:val="20"/>
                <w:szCs w:val="20"/>
              </w:rPr>
              <w:t>послуживший основой создания ЦКП, пользующегося большим спросом сторонних научных организаций и промышленных предприятий реального сектора экономики. Особо следует отметить наличие разработанных и созданных в институте уникальных установок, не имеющих аналогов в России и за рубежом, таких как</w:t>
            </w:r>
            <w:r>
              <w:rPr>
                <w:sz w:val="20"/>
                <w:szCs w:val="20"/>
              </w:rPr>
              <w:t xml:space="preserve"> </w:t>
            </w:r>
            <w:r w:rsidRPr="00064788">
              <w:rPr>
                <w:sz w:val="20"/>
                <w:szCs w:val="20"/>
              </w:rPr>
              <w:t xml:space="preserve">установка для сверхзвукового газо-воздушного напыления порошковых материалов, спектрально аналитический комплекс для регистрации электронных спектров отражения и поглощения расплавленных систем, содержащих ионы </w:t>
            </w:r>
            <w:r w:rsidRPr="00064788">
              <w:rPr>
                <w:sz w:val="20"/>
                <w:szCs w:val="20"/>
                <w:lang w:val="en-US"/>
              </w:rPr>
              <w:t>d</w:t>
            </w:r>
            <w:r w:rsidRPr="00064788">
              <w:rPr>
                <w:sz w:val="20"/>
                <w:szCs w:val="20"/>
              </w:rPr>
              <w:t xml:space="preserve">- и </w:t>
            </w:r>
            <w:r w:rsidRPr="00064788">
              <w:rPr>
                <w:sz w:val="20"/>
                <w:szCs w:val="20"/>
                <w:lang w:val="en-US"/>
              </w:rPr>
              <w:t>f</w:t>
            </w:r>
            <w:r w:rsidRPr="00064788">
              <w:rPr>
                <w:sz w:val="20"/>
                <w:szCs w:val="20"/>
              </w:rPr>
              <w:t xml:space="preserve">-элементов при температурах до 1650 </w:t>
            </w:r>
            <w:r w:rsidRPr="00064788">
              <w:rPr>
                <w:sz w:val="20"/>
                <w:szCs w:val="20"/>
                <w:lang w:val="en-US"/>
              </w:rPr>
              <w:t>K</w:t>
            </w:r>
            <w:r w:rsidRPr="0006478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Применение современного научного оборудования и уникальных установок </w:t>
            </w:r>
            <w:r w:rsidRPr="003F1F37">
              <w:rPr>
                <w:sz w:val="20"/>
                <w:szCs w:val="20"/>
              </w:rPr>
              <w:t xml:space="preserve">гарантирует высокое качество проводимых </w:t>
            </w:r>
            <w:r>
              <w:rPr>
                <w:sz w:val="20"/>
                <w:szCs w:val="20"/>
              </w:rPr>
              <w:t xml:space="preserve">исследований </w:t>
            </w:r>
            <w:r w:rsidRPr="003F1F37">
              <w:rPr>
                <w:sz w:val="20"/>
                <w:szCs w:val="20"/>
              </w:rPr>
              <w:t>и дальнейшее их развитие.</w:t>
            </w:r>
          </w:p>
          <w:p w:rsidR="001C6F61" w:rsidRDefault="001C6F61" w:rsidP="005C6733">
            <w:pPr>
              <w:rPr>
                <w:sz w:val="20"/>
                <w:szCs w:val="20"/>
              </w:rPr>
            </w:pPr>
            <w:r w:rsidRPr="003F1F37">
              <w:rPr>
                <w:sz w:val="20"/>
                <w:szCs w:val="20"/>
              </w:rPr>
              <w:t>Доведение ряда технологий до практического применения и выпуска опытных партий продукции осуществляется в Инновационно-технологическом центре «Академический», созданном по инициативе ИМЕТ УрО РАН. Практическое использование результатов исследований подтверждается актами внедрения и промышленных испытаний разработанных технологий.</w:t>
            </w:r>
            <w:r w:rsidRPr="00305F91">
              <w:rPr>
                <w:sz w:val="20"/>
                <w:szCs w:val="20"/>
              </w:rPr>
              <w:t xml:space="preserve"> </w:t>
            </w:r>
            <w:r w:rsidRPr="006264FE">
              <w:rPr>
                <w:sz w:val="20"/>
                <w:szCs w:val="20"/>
              </w:rPr>
              <w:t xml:space="preserve">В 2015 году </w:t>
            </w:r>
            <w:r>
              <w:rPr>
                <w:sz w:val="20"/>
                <w:szCs w:val="20"/>
              </w:rPr>
              <w:t>в реальном секторе экономики</w:t>
            </w:r>
            <w:r w:rsidRPr="006264FE">
              <w:rPr>
                <w:sz w:val="20"/>
                <w:szCs w:val="20"/>
              </w:rPr>
              <w:t xml:space="preserve"> и в практике исследований</w:t>
            </w:r>
            <w:r w:rsidRPr="00305F91">
              <w:rPr>
                <w:sz w:val="20"/>
                <w:szCs w:val="20"/>
              </w:rPr>
              <w:t xml:space="preserve">  </w:t>
            </w:r>
            <w:r w:rsidRPr="006264FE">
              <w:rPr>
                <w:sz w:val="20"/>
                <w:szCs w:val="20"/>
              </w:rPr>
              <w:t>реализовано 4 разработки Института, выполненных по договорам с предприятиями и в рамках проектов УрО РАН.</w:t>
            </w:r>
            <w:r w:rsidRPr="00305F91">
              <w:rPr>
                <w:sz w:val="20"/>
                <w:szCs w:val="20"/>
              </w:rPr>
              <w:t xml:space="preserve"> </w:t>
            </w:r>
          </w:p>
          <w:p w:rsidR="00CE64C6" w:rsidRPr="00CE64C6" w:rsidRDefault="001C6F61" w:rsidP="00055A78">
            <w:pPr>
              <w:pStyle w:val="a6"/>
              <w:ind w:left="0"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Таким образом, и</w:t>
            </w:r>
            <w:r w:rsidRPr="00351662">
              <w:rPr>
                <w:sz w:val="20"/>
                <w:szCs w:val="20"/>
              </w:rPr>
              <w:t xml:space="preserve">сследования, проводимые в Институте, отличает направленность на решение важнейших фундаментальных и практических проблем, в том числе, связанных со спецификой Уральского региона. </w:t>
            </w:r>
            <w:r w:rsidRPr="00F205A0">
              <w:rPr>
                <w:sz w:val="20"/>
                <w:szCs w:val="20"/>
              </w:rPr>
              <w:t xml:space="preserve">Проводимые фундаментальные исследования </w:t>
            </w:r>
            <w:r>
              <w:rPr>
                <w:sz w:val="20"/>
                <w:szCs w:val="20"/>
              </w:rPr>
              <w:t>ИМЕТ</w:t>
            </w:r>
            <w:r w:rsidRPr="00305F91">
              <w:rPr>
                <w:sz w:val="20"/>
                <w:szCs w:val="20"/>
              </w:rPr>
              <w:t xml:space="preserve"> </w:t>
            </w:r>
            <w:r w:rsidRPr="00F205A0">
              <w:rPr>
                <w:sz w:val="20"/>
                <w:szCs w:val="20"/>
              </w:rPr>
              <w:t xml:space="preserve">имеют </w:t>
            </w:r>
            <w:r>
              <w:rPr>
                <w:sz w:val="20"/>
                <w:szCs w:val="20"/>
              </w:rPr>
              <w:t xml:space="preserve">выраженную </w:t>
            </w:r>
            <w:r w:rsidRPr="00F205A0">
              <w:rPr>
                <w:sz w:val="20"/>
                <w:szCs w:val="20"/>
              </w:rPr>
              <w:t>инновационную перспективу</w:t>
            </w:r>
            <w:r>
              <w:rPr>
                <w:sz w:val="20"/>
                <w:szCs w:val="20"/>
              </w:rPr>
              <w:t xml:space="preserve">. </w:t>
            </w:r>
            <w:r w:rsidRPr="00351662">
              <w:rPr>
                <w:sz w:val="20"/>
                <w:szCs w:val="20"/>
              </w:rPr>
              <w:t>Все результаты, полученные за отчетный период</w:t>
            </w:r>
            <w:r>
              <w:rPr>
                <w:sz w:val="20"/>
                <w:szCs w:val="20"/>
              </w:rPr>
              <w:t xml:space="preserve"> актуальны, </w:t>
            </w:r>
            <w:r w:rsidRPr="00351662">
              <w:rPr>
                <w:sz w:val="20"/>
                <w:szCs w:val="20"/>
              </w:rPr>
              <w:t>соответствуют мировому уровню</w:t>
            </w:r>
            <w:r>
              <w:rPr>
                <w:sz w:val="20"/>
                <w:szCs w:val="20"/>
              </w:rPr>
              <w:t xml:space="preserve"> и</w:t>
            </w:r>
            <w:r w:rsidRPr="00351662">
              <w:rPr>
                <w:sz w:val="20"/>
                <w:szCs w:val="20"/>
              </w:rPr>
              <w:t xml:space="preserve"> востребованы научной общественностью, о чем свидетельству</w:t>
            </w:r>
            <w:r>
              <w:rPr>
                <w:sz w:val="20"/>
                <w:szCs w:val="20"/>
              </w:rPr>
              <w:t xml:space="preserve">ет высокая цитируемость научных сотрудников ИМЕТ по данным БД </w:t>
            </w:r>
            <w:r>
              <w:rPr>
                <w:sz w:val="20"/>
                <w:szCs w:val="20"/>
                <w:lang w:val="en-US"/>
              </w:rPr>
              <w:t>WoS</w:t>
            </w:r>
            <w:r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  <w:lang w:val="en-US"/>
              </w:rPr>
              <w:t>Scopus</w:t>
            </w:r>
            <w:r>
              <w:rPr>
                <w:sz w:val="20"/>
                <w:szCs w:val="20"/>
              </w:rPr>
              <w:t>, а также</w:t>
            </w:r>
            <w:r w:rsidRPr="00351662">
              <w:rPr>
                <w:sz w:val="20"/>
                <w:szCs w:val="20"/>
              </w:rPr>
              <w:t xml:space="preserve"> публикации в высокорейтинговых российских и международных изданиях.</w:t>
            </w:r>
            <w:r w:rsidRPr="00305F91">
              <w:rPr>
                <w:sz w:val="20"/>
                <w:szCs w:val="20"/>
              </w:rPr>
              <w:t xml:space="preserve"> </w:t>
            </w:r>
            <w:r w:rsidRPr="00351662">
              <w:rPr>
                <w:sz w:val="20"/>
                <w:szCs w:val="20"/>
              </w:rPr>
              <w:t xml:space="preserve">Работы по заявленным научным направлениям обеспечены </w:t>
            </w:r>
            <w:r>
              <w:rPr>
                <w:sz w:val="20"/>
                <w:szCs w:val="20"/>
              </w:rPr>
              <w:t xml:space="preserve">современными научными приборами и оборудованием, </w:t>
            </w:r>
            <w:r w:rsidRPr="00351662">
              <w:rPr>
                <w:sz w:val="20"/>
                <w:szCs w:val="20"/>
              </w:rPr>
              <w:t xml:space="preserve">наличием </w:t>
            </w:r>
            <w:r>
              <w:rPr>
                <w:sz w:val="20"/>
                <w:szCs w:val="20"/>
              </w:rPr>
              <w:t>высоко</w:t>
            </w:r>
            <w:r w:rsidRPr="00351662">
              <w:rPr>
                <w:sz w:val="20"/>
                <w:szCs w:val="20"/>
              </w:rPr>
              <w:t>квалифицированных</w:t>
            </w:r>
            <w:r>
              <w:rPr>
                <w:sz w:val="20"/>
                <w:szCs w:val="20"/>
              </w:rPr>
              <w:t xml:space="preserve"> кадров, в том числе в возрасте до 39 лет.</w:t>
            </w:r>
            <w:r w:rsidRPr="00351662">
              <w:rPr>
                <w:sz w:val="20"/>
                <w:szCs w:val="20"/>
              </w:rPr>
              <w:t xml:space="preserve"> Дальнейшее развитие выполняемых исследований позволит получить новые, оригинальные результаты для использования их в производстве новых </w:t>
            </w:r>
            <w:r>
              <w:rPr>
                <w:sz w:val="20"/>
                <w:szCs w:val="20"/>
              </w:rPr>
              <w:t>наукоемких материалов и создания технологий, востребованных металлургической отраслью.</w:t>
            </w:r>
            <w:r w:rsidRPr="00305F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ИМЕТ УрО РАН,</w:t>
            </w:r>
            <w:r w:rsidRPr="00305F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несомненно, </w:t>
            </w:r>
            <w:r w:rsidRPr="00F205A0">
              <w:rPr>
                <w:sz w:val="20"/>
                <w:szCs w:val="20"/>
              </w:rPr>
              <w:t xml:space="preserve">обладает потенциалом </w:t>
            </w:r>
            <w:r>
              <w:rPr>
                <w:sz w:val="20"/>
                <w:szCs w:val="20"/>
              </w:rPr>
              <w:t xml:space="preserve">для своего </w:t>
            </w:r>
            <w:r w:rsidRPr="00F205A0">
              <w:rPr>
                <w:sz w:val="20"/>
                <w:szCs w:val="20"/>
              </w:rPr>
              <w:t>дальнейшего развития</w:t>
            </w:r>
            <w:r>
              <w:rPr>
                <w:sz w:val="20"/>
                <w:szCs w:val="20"/>
              </w:rPr>
              <w:t xml:space="preserve">, </w:t>
            </w:r>
            <w:r w:rsidR="00713F96" w:rsidRPr="00DE415A">
              <w:rPr>
                <w:sz w:val="20"/>
                <w:szCs w:val="20"/>
              </w:rPr>
              <w:t>однако</w:t>
            </w:r>
            <w:r>
              <w:rPr>
                <w:sz w:val="20"/>
                <w:szCs w:val="20"/>
              </w:rPr>
              <w:t xml:space="preserve"> он может быть повышен за счет </w:t>
            </w:r>
          </w:p>
          <w:p w:rsidR="00CE64C6" w:rsidRPr="00DE415A" w:rsidRDefault="00CE64C6" w:rsidP="005C6733">
            <w:pPr>
              <w:pStyle w:val="ListParagraph1"/>
              <w:numPr>
                <w:ilvl w:val="0"/>
                <w:numId w:val="13"/>
              </w:numPr>
              <w:ind w:left="0" w:firstLine="0"/>
              <w:rPr>
                <w:sz w:val="20"/>
                <w:szCs w:val="20"/>
              </w:rPr>
            </w:pPr>
            <w:r w:rsidRPr="00DE415A">
              <w:rPr>
                <w:sz w:val="20"/>
                <w:szCs w:val="20"/>
              </w:rPr>
              <w:t>активного взаимодействия ученых Института</w:t>
            </w:r>
            <w:r w:rsidR="00EE2FCC">
              <w:rPr>
                <w:sz w:val="20"/>
                <w:szCs w:val="20"/>
              </w:rPr>
              <w:t xml:space="preserve">, </w:t>
            </w:r>
            <w:r w:rsidRPr="00DE415A">
              <w:rPr>
                <w:sz w:val="20"/>
                <w:szCs w:val="20"/>
              </w:rPr>
              <w:t xml:space="preserve"> работающих </w:t>
            </w:r>
            <w:r w:rsidR="00EE2FCC">
              <w:rPr>
                <w:sz w:val="20"/>
                <w:szCs w:val="20"/>
              </w:rPr>
              <w:t xml:space="preserve">по различным </w:t>
            </w:r>
            <w:r w:rsidRPr="00DE415A">
              <w:rPr>
                <w:sz w:val="20"/>
                <w:szCs w:val="20"/>
              </w:rPr>
              <w:t xml:space="preserve">научным направлениям, </w:t>
            </w:r>
            <w:r w:rsidR="00EE2FCC" w:rsidRPr="00DE415A">
              <w:rPr>
                <w:sz w:val="20"/>
                <w:szCs w:val="20"/>
              </w:rPr>
              <w:t>между собой</w:t>
            </w:r>
            <w:r w:rsidR="00EE2FCC">
              <w:rPr>
                <w:sz w:val="20"/>
                <w:szCs w:val="20"/>
              </w:rPr>
              <w:t xml:space="preserve"> </w:t>
            </w:r>
            <w:r w:rsidRPr="00DE415A">
              <w:rPr>
                <w:sz w:val="20"/>
                <w:szCs w:val="20"/>
              </w:rPr>
              <w:t xml:space="preserve">с целью более полного использования фундаментальных результатов в практических приложениях; </w:t>
            </w:r>
          </w:p>
          <w:p w:rsidR="00CE64C6" w:rsidRPr="00055A78" w:rsidRDefault="00055A78" w:rsidP="00055A78">
            <w:pPr>
              <w:pStyle w:val="ListParagraph1"/>
              <w:numPr>
                <w:ilvl w:val="0"/>
                <w:numId w:val="13"/>
              </w:numPr>
              <w:ind w:left="0" w:firstLine="0"/>
              <w:rPr>
                <w:sz w:val="20"/>
                <w:szCs w:val="20"/>
              </w:rPr>
            </w:pPr>
            <w:r w:rsidRPr="005C6733">
              <w:rPr>
                <w:sz w:val="20"/>
                <w:szCs w:val="20"/>
              </w:rPr>
              <w:t>совершенствования организационно-методической работы по повышению публикационной активности исследователей</w:t>
            </w:r>
            <w:r w:rsidR="00EE2FCC">
              <w:rPr>
                <w:sz w:val="20"/>
                <w:szCs w:val="20"/>
              </w:rPr>
              <w:t xml:space="preserve"> </w:t>
            </w:r>
            <w:r w:rsidRPr="005C6733">
              <w:rPr>
                <w:sz w:val="20"/>
                <w:szCs w:val="20"/>
              </w:rPr>
              <w:t xml:space="preserve"> в части публикаций в высокорейтинговых отечественных и зарубежных журналах, индексируемых в БД </w:t>
            </w:r>
            <w:r w:rsidRPr="005C6733">
              <w:rPr>
                <w:sz w:val="20"/>
                <w:szCs w:val="20"/>
                <w:lang w:val="en-US"/>
              </w:rPr>
              <w:t>WoS</w:t>
            </w:r>
            <w:r w:rsidRPr="005C6733">
              <w:rPr>
                <w:sz w:val="20"/>
                <w:szCs w:val="20"/>
              </w:rPr>
              <w:t>.</w:t>
            </w:r>
            <w:r w:rsidRPr="00305F91">
              <w:rPr>
                <w:sz w:val="20"/>
                <w:szCs w:val="20"/>
              </w:rPr>
              <w:t xml:space="preserve"> </w:t>
            </w:r>
            <w:r w:rsidRPr="005C6733">
              <w:rPr>
                <w:sz w:val="20"/>
                <w:szCs w:val="20"/>
              </w:rPr>
              <w:t xml:space="preserve">Этому </w:t>
            </w:r>
            <w:r w:rsidRPr="00F4437E">
              <w:rPr>
                <w:sz w:val="20"/>
                <w:szCs w:val="20"/>
              </w:rPr>
              <w:t>же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5C6733">
              <w:rPr>
                <w:sz w:val="20"/>
                <w:szCs w:val="20"/>
              </w:rPr>
              <w:t>будет способствовать регистраци</w:t>
            </w:r>
            <w:r>
              <w:rPr>
                <w:sz w:val="20"/>
                <w:szCs w:val="20"/>
              </w:rPr>
              <w:t>я</w:t>
            </w:r>
            <w:r w:rsidRPr="005C6733">
              <w:rPr>
                <w:sz w:val="20"/>
                <w:szCs w:val="20"/>
              </w:rPr>
              <w:t xml:space="preserve"> журнала «Расплавы» в БД </w:t>
            </w:r>
            <w:r w:rsidRPr="005C6733">
              <w:rPr>
                <w:sz w:val="20"/>
                <w:szCs w:val="20"/>
                <w:lang w:val="en-US"/>
              </w:rPr>
              <w:t>WoS</w:t>
            </w:r>
            <w:r w:rsidRPr="005C6733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="00CE64C6" w:rsidRPr="00055A78">
              <w:rPr>
                <w:sz w:val="20"/>
                <w:szCs w:val="20"/>
              </w:rPr>
              <w:t xml:space="preserve">   </w:t>
            </w:r>
          </w:p>
          <w:p w:rsidR="001C6F61" w:rsidRPr="005C6733" w:rsidRDefault="001C6F61" w:rsidP="005C6733">
            <w:pPr>
              <w:pStyle w:val="ListParagraph1"/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  <w:r w:rsidRPr="00C51B28">
              <w:rPr>
                <w:sz w:val="20"/>
                <w:szCs w:val="20"/>
              </w:rPr>
              <w:t xml:space="preserve">расширения международного </w:t>
            </w:r>
            <w:r w:rsidRPr="00F4437E">
              <w:rPr>
                <w:sz w:val="20"/>
                <w:szCs w:val="20"/>
              </w:rPr>
              <w:t xml:space="preserve">сотрудничества с активным </w:t>
            </w:r>
            <w:r w:rsidRPr="00C51B28">
              <w:rPr>
                <w:sz w:val="20"/>
                <w:szCs w:val="20"/>
              </w:rPr>
              <w:t xml:space="preserve">участием молодых ученых (участие в международных симпозиумах, конференциях, школах-семинарах, выставках, стажировки); </w:t>
            </w:r>
          </w:p>
          <w:p w:rsidR="001C6F61" w:rsidRPr="00CF7FAA" w:rsidRDefault="001C6F61" w:rsidP="005C6733">
            <w:pPr>
              <w:pStyle w:val="ListParagraph1"/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  <w:r w:rsidRPr="00C51B28">
              <w:rPr>
                <w:sz w:val="20"/>
                <w:szCs w:val="20"/>
              </w:rPr>
              <w:t>углубления интеграции с вузами</w:t>
            </w:r>
            <w:r w:rsidRPr="00F4437E">
              <w:rPr>
                <w:sz w:val="20"/>
                <w:szCs w:val="20"/>
              </w:rPr>
              <w:t xml:space="preserve">, </w:t>
            </w:r>
            <w:r w:rsidR="00D21645" w:rsidRPr="00F4437E">
              <w:rPr>
                <w:sz w:val="20"/>
                <w:szCs w:val="20"/>
              </w:rPr>
              <w:t xml:space="preserve">более </w:t>
            </w:r>
            <w:r>
              <w:rPr>
                <w:sz w:val="20"/>
                <w:szCs w:val="20"/>
              </w:rPr>
              <w:t>активного привлечения талантливой молодежи к научным исследованиям</w:t>
            </w:r>
            <w:r w:rsidRPr="00C51B28">
              <w:rPr>
                <w:sz w:val="20"/>
                <w:szCs w:val="20"/>
              </w:rPr>
              <w:t>.</w:t>
            </w:r>
          </w:p>
        </w:tc>
      </w:tr>
    </w:tbl>
    <w:p w:rsidR="001C6F61" w:rsidRDefault="001C6F61" w:rsidP="00D505CB">
      <w:pPr>
        <w:pStyle w:val="ListParagraph1"/>
        <w:ind w:left="0"/>
        <w:rPr>
          <w:sz w:val="28"/>
          <w:szCs w:val="28"/>
        </w:rPr>
      </w:pPr>
    </w:p>
    <w:p w:rsidR="001C6F61" w:rsidRDefault="001C6F61" w:rsidP="00DF5C3C">
      <w:pPr>
        <w:pStyle w:val="ListParagraph1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Соответствуют ли темы исследований научным направлениям организации и определенным приоритетам развития науки в мире и Российской Федерации</w:t>
      </w:r>
    </w:p>
    <w:tbl>
      <w:tblPr>
        <w:tblW w:w="15153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6"/>
        <w:gridCol w:w="1723"/>
        <w:gridCol w:w="1701"/>
        <w:gridCol w:w="1134"/>
        <w:gridCol w:w="1559"/>
        <w:gridCol w:w="1276"/>
        <w:gridCol w:w="5954"/>
      </w:tblGrid>
      <w:tr w:rsidR="001C6F61">
        <w:tc>
          <w:tcPr>
            <w:tcW w:w="1806" w:type="dxa"/>
            <w:vMerge w:val="restart"/>
            <w:tcBorders>
              <w:top w:val="double" w:sz="4" w:space="0" w:color="auto"/>
            </w:tcBorders>
          </w:tcPr>
          <w:p w:rsidR="001C6F61" w:rsidRPr="00CF7FAA" w:rsidRDefault="001C6F61" w:rsidP="00D77495">
            <w:pPr>
              <w:rPr>
                <w:sz w:val="28"/>
                <w:szCs w:val="28"/>
              </w:rPr>
            </w:pPr>
            <w:r w:rsidRPr="00CF7FAA">
              <w:rPr>
                <w:color w:val="000000"/>
                <w:sz w:val="20"/>
                <w:szCs w:val="20"/>
              </w:rPr>
              <w:t>Наименование научного направления</w:t>
            </w:r>
          </w:p>
        </w:tc>
        <w:tc>
          <w:tcPr>
            <w:tcW w:w="7393" w:type="dxa"/>
            <w:gridSpan w:val="5"/>
            <w:tcBorders>
              <w:top w:val="double" w:sz="4" w:space="0" w:color="auto"/>
            </w:tcBorders>
          </w:tcPr>
          <w:p w:rsidR="001C6F61" w:rsidRPr="00CF7FAA" w:rsidRDefault="001C6F61" w:rsidP="00D77495">
            <w:pPr>
              <w:jc w:val="center"/>
              <w:rPr>
                <w:sz w:val="28"/>
                <w:szCs w:val="28"/>
              </w:rPr>
            </w:pPr>
            <w:r w:rsidRPr="00CF7FAA">
              <w:rPr>
                <w:color w:val="000000"/>
                <w:sz w:val="20"/>
                <w:szCs w:val="20"/>
              </w:rPr>
              <w:t xml:space="preserve">Уровень научных результатов </w:t>
            </w:r>
            <w:r w:rsidRPr="00CF7FAA">
              <w:rPr>
                <w:color w:val="000000"/>
                <w:sz w:val="20"/>
                <w:szCs w:val="20"/>
              </w:rPr>
              <w:br/>
              <w:t>(для каждого научного направления отдельно).</w:t>
            </w:r>
          </w:p>
        </w:tc>
        <w:tc>
          <w:tcPr>
            <w:tcW w:w="5954" w:type="dxa"/>
            <w:tcBorders>
              <w:top w:val="double" w:sz="4" w:space="0" w:color="auto"/>
            </w:tcBorders>
          </w:tcPr>
          <w:p w:rsidR="001C6F61" w:rsidRPr="00CF7FAA" w:rsidRDefault="001C6F61" w:rsidP="00D77495">
            <w:pPr>
              <w:jc w:val="center"/>
              <w:rPr>
                <w:sz w:val="28"/>
                <w:szCs w:val="28"/>
              </w:rPr>
            </w:pPr>
            <w:r w:rsidRPr="00CF7FAA">
              <w:rPr>
                <w:color w:val="000000"/>
                <w:sz w:val="20"/>
                <w:szCs w:val="20"/>
              </w:rPr>
              <w:t>Приведите обоснование Вашего ответа</w:t>
            </w:r>
          </w:p>
        </w:tc>
      </w:tr>
      <w:tr w:rsidR="001C6F61">
        <w:tc>
          <w:tcPr>
            <w:tcW w:w="1806" w:type="dxa"/>
            <w:vMerge/>
          </w:tcPr>
          <w:p w:rsidR="001C6F61" w:rsidRPr="00CF7FAA" w:rsidRDefault="001C6F61" w:rsidP="00D77495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1C6F61" w:rsidRPr="00CF7FAA" w:rsidRDefault="001C6F61" w:rsidP="00D77495">
            <w:pPr>
              <w:jc w:val="both"/>
              <w:rPr>
                <w:color w:val="000000"/>
                <w:sz w:val="20"/>
                <w:szCs w:val="20"/>
              </w:rPr>
            </w:pPr>
            <w:r w:rsidRPr="00CF7FAA">
              <w:rPr>
                <w:sz w:val="20"/>
                <w:szCs w:val="20"/>
              </w:rPr>
              <w:t>Соответствуют ключевым трендам развития науки в мире и России</w:t>
            </w:r>
          </w:p>
        </w:tc>
        <w:tc>
          <w:tcPr>
            <w:tcW w:w="1701" w:type="dxa"/>
          </w:tcPr>
          <w:p w:rsidR="001C6F61" w:rsidRPr="00CF7FAA" w:rsidRDefault="001C6F61" w:rsidP="00D77495">
            <w:pPr>
              <w:jc w:val="both"/>
              <w:rPr>
                <w:color w:val="000000"/>
                <w:sz w:val="20"/>
                <w:szCs w:val="20"/>
              </w:rPr>
            </w:pPr>
            <w:r w:rsidRPr="00CF7FAA">
              <w:rPr>
                <w:color w:val="000000"/>
                <w:sz w:val="20"/>
                <w:szCs w:val="20"/>
              </w:rPr>
              <w:t xml:space="preserve">Соответствуют приоритетным направлениям развития науки в РФ, утверждённым на государственном </w:t>
            </w:r>
            <w:r w:rsidRPr="00CF7FAA">
              <w:rPr>
                <w:color w:val="000000"/>
                <w:sz w:val="20"/>
                <w:szCs w:val="20"/>
              </w:rPr>
              <w:lastRenderedPageBreak/>
              <w:t xml:space="preserve">уровне </w:t>
            </w:r>
          </w:p>
        </w:tc>
        <w:tc>
          <w:tcPr>
            <w:tcW w:w="1134" w:type="dxa"/>
          </w:tcPr>
          <w:p w:rsidR="001C6F61" w:rsidRPr="00CF7FAA" w:rsidRDefault="001C6F61" w:rsidP="00D77495">
            <w:pPr>
              <w:jc w:val="both"/>
              <w:rPr>
                <w:color w:val="000000"/>
                <w:sz w:val="20"/>
                <w:szCs w:val="20"/>
              </w:rPr>
            </w:pPr>
            <w:r w:rsidRPr="00CF7FAA">
              <w:rPr>
                <w:sz w:val="20"/>
                <w:szCs w:val="20"/>
              </w:rPr>
              <w:lastRenderedPageBreak/>
              <w:t xml:space="preserve">Частично соответствуют </w:t>
            </w:r>
            <w:r w:rsidRPr="00CF7FAA">
              <w:rPr>
                <w:color w:val="000000"/>
                <w:sz w:val="20"/>
                <w:szCs w:val="20"/>
              </w:rPr>
              <w:t xml:space="preserve">приоритетным направлениям развития </w:t>
            </w:r>
            <w:r w:rsidRPr="00CF7FAA">
              <w:rPr>
                <w:color w:val="000000"/>
                <w:sz w:val="20"/>
                <w:szCs w:val="20"/>
              </w:rPr>
              <w:lastRenderedPageBreak/>
              <w:t>науки в РФ, утверждённым на государственном уровне</w:t>
            </w:r>
          </w:p>
        </w:tc>
        <w:tc>
          <w:tcPr>
            <w:tcW w:w="1559" w:type="dxa"/>
          </w:tcPr>
          <w:p w:rsidR="001C6F61" w:rsidRPr="00CF7FAA" w:rsidRDefault="001C6F61" w:rsidP="00D77495">
            <w:pPr>
              <w:jc w:val="both"/>
              <w:rPr>
                <w:color w:val="000000"/>
                <w:sz w:val="20"/>
                <w:szCs w:val="20"/>
              </w:rPr>
            </w:pPr>
            <w:r w:rsidRPr="00CF7FAA">
              <w:rPr>
                <w:color w:val="000000"/>
                <w:sz w:val="20"/>
                <w:szCs w:val="20"/>
              </w:rPr>
              <w:lastRenderedPageBreak/>
              <w:t>Наблюдается слабая интеграция с приоритетными направлениями развития науки в мире и РФ</w:t>
            </w:r>
          </w:p>
        </w:tc>
        <w:tc>
          <w:tcPr>
            <w:tcW w:w="1276" w:type="dxa"/>
          </w:tcPr>
          <w:p w:rsidR="001C6F61" w:rsidRPr="00CF7FAA" w:rsidRDefault="001C6F61" w:rsidP="00D77495">
            <w:pPr>
              <w:jc w:val="both"/>
              <w:rPr>
                <w:color w:val="000000"/>
                <w:sz w:val="20"/>
                <w:szCs w:val="20"/>
              </w:rPr>
            </w:pPr>
            <w:r w:rsidRPr="00CF7FAA">
              <w:rPr>
                <w:color w:val="000000"/>
                <w:sz w:val="20"/>
                <w:szCs w:val="20"/>
              </w:rPr>
              <w:t xml:space="preserve">Работа носит фрагментарный характер и не оказывает влияние на </w:t>
            </w:r>
            <w:r w:rsidRPr="00CF7FAA">
              <w:rPr>
                <w:color w:val="000000"/>
                <w:sz w:val="20"/>
                <w:szCs w:val="20"/>
              </w:rPr>
              <w:lastRenderedPageBreak/>
              <w:t xml:space="preserve">развитие науки </w:t>
            </w:r>
          </w:p>
        </w:tc>
        <w:tc>
          <w:tcPr>
            <w:tcW w:w="5954" w:type="dxa"/>
          </w:tcPr>
          <w:p w:rsidR="001C6F61" w:rsidRPr="00CF7FAA" w:rsidRDefault="001C6F61" w:rsidP="00D77495">
            <w:pPr>
              <w:rPr>
                <w:sz w:val="28"/>
                <w:szCs w:val="28"/>
              </w:rPr>
            </w:pPr>
          </w:p>
        </w:tc>
      </w:tr>
      <w:tr w:rsidR="001C6F61">
        <w:tc>
          <w:tcPr>
            <w:tcW w:w="1806" w:type="dxa"/>
          </w:tcPr>
          <w:p w:rsidR="001C6F61" w:rsidRPr="00CF7FAA" w:rsidRDefault="001C6F61" w:rsidP="00D77495">
            <w:pPr>
              <w:jc w:val="both"/>
              <w:rPr>
                <w:color w:val="000000"/>
                <w:sz w:val="20"/>
                <w:szCs w:val="20"/>
              </w:rPr>
            </w:pPr>
            <w:r w:rsidRPr="00CF7FAA">
              <w:rPr>
                <w:color w:val="000000"/>
                <w:sz w:val="20"/>
                <w:szCs w:val="20"/>
              </w:rPr>
              <w:lastRenderedPageBreak/>
              <w:t>Строение и физико-химические свойства металлических и оксидных расплавов и твердых растворов, разработка теории конденсированного состояния вещества</w:t>
            </w:r>
          </w:p>
        </w:tc>
        <w:tc>
          <w:tcPr>
            <w:tcW w:w="1723" w:type="dxa"/>
          </w:tcPr>
          <w:p w:rsidR="001C6F61" w:rsidRPr="00CF7FAA" w:rsidRDefault="001C6F61" w:rsidP="00D77495">
            <w:pPr>
              <w:rPr>
                <w:sz w:val="20"/>
                <w:szCs w:val="20"/>
              </w:rPr>
            </w:pPr>
            <w:r w:rsidRPr="00CF7FAA">
              <w:rPr>
                <w:sz w:val="20"/>
                <w:szCs w:val="20"/>
              </w:rPr>
              <w:t>Соответствуют ключевым трендам развития науки в мире и России</w:t>
            </w:r>
          </w:p>
        </w:tc>
        <w:tc>
          <w:tcPr>
            <w:tcW w:w="1701" w:type="dxa"/>
          </w:tcPr>
          <w:p w:rsidR="001C6F61" w:rsidRPr="00CF7FAA" w:rsidRDefault="001C6F61" w:rsidP="00D7749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C6F61" w:rsidRPr="00CF7FAA" w:rsidRDefault="001C6F61" w:rsidP="00D7749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C6F61" w:rsidRPr="00CF7FAA" w:rsidRDefault="001C6F61" w:rsidP="00D7749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C6F61" w:rsidRPr="00CF7FAA" w:rsidRDefault="001C6F61" w:rsidP="00D77495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1C6F61" w:rsidRDefault="001C6F61" w:rsidP="00D77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Передовые исследования в области конденсированного состояния вещества  основаны на т</w:t>
            </w:r>
            <w:r w:rsidRPr="00CF7FAA">
              <w:rPr>
                <w:sz w:val="20"/>
                <w:szCs w:val="20"/>
              </w:rPr>
              <w:t>еоретически</w:t>
            </w:r>
            <w:r>
              <w:rPr>
                <w:sz w:val="20"/>
                <w:szCs w:val="20"/>
              </w:rPr>
              <w:t>х</w:t>
            </w:r>
            <w:r w:rsidRPr="00CF7FAA">
              <w:rPr>
                <w:sz w:val="20"/>
                <w:szCs w:val="20"/>
              </w:rPr>
              <w:t xml:space="preserve"> разработк</w:t>
            </w:r>
            <w:r>
              <w:rPr>
                <w:sz w:val="20"/>
                <w:szCs w:val="20"/>
              </w:rPr>
              <w:t>ах</w:t>
            </w:r>
            <w:r w:rsidRPr="00CF7FAA">
              <w:rPr>
                <w:sz w:val="20"/>
                <w:szCs w:val="20"/>
              </w:rPr>
              <w:t xml:space="preserve"> и экспериментальны</w:t>
            </w:r>
            <w:r>
              <w:rPr>
                <w:sz w:val="20"/>
                <w:szCs w:val="20"/>
              </w:rPr>
              <w:t xml:space="preserve">х исследованиях Института с применением </w:t>
            </w:r>
            <w:r w:rsidRPr="00480FC6">
              <w:rPr>
                <w:sz w:val="20"/>
                <w:szCs w:val="20"/>
              </w:rPr>
              <w:t>современных методик и аппаратуры, в том числе собственной оригинальной конструкции</w:t>
            </w:r>
            <w:r>
              <w:rPr>
                <w:sz w:val="20"/>
                <w:szCs w:val="20"/>
              </w:rPr>
              <w:t xml:space="preserve">. </w:t>
            </w:r>
          </w:p>
          <w:p w:rsidR="001C6F61" w:rsidRDefault="001C6F61" w:rsidP="00D77495">
            <w:pPr>
              <w:rPr>
                <w:sz w:val="20"/>
                <w:szCs w:val="20"/>
              </w:rPr>
            </w:pPr>
          </w:p>
          <w:p w:rsidR="001C6F61" w:rsidRPr="00CF7FAA" w:rsidRDefault="001C6F61" w:rsidP="002E245A">
            <w:pPr>
              <w:rPr>
                <w:sz w:val="20"/>
                <w:szCs w:val="20"/>
              </w:rPr>
            </w:pPr>
            <w:r w:rsidRPr="001E4458">
              <w:rPr>
                <w:sz w:val="20"/>
                <w:szCs w:val="20"/>
              </w:rPr>
              <w:t>Исследования проводятся в соответствии с Программой фундаментальных научных исследований государственных академий наук на 2013-2020 годы</w:t>
            </w:r>
            <w:r>
              <w:rPr>
                <w:sz w:val="20"/>
                <w:szCs w:val="20"/>
              </w:rPr>
              <w:t>.</w:t>
            </w:r>
          </w:p>
        </w:tc>
      </w:tr>
      <w:tr w:rsidR="001C6F61">
        <w:tc>
          <w:tcPr>
            <w:tcW w:w="1806" w:type="dxa"/>
          </w:tcPr>
          <w:p w:rsidR="001C6F61" w:rsidRPr="00CF7FAA" w:rsidRDefault="001C6F61" w:rsidP="00D77495">
            <w:pPr>
              <w:jc w:val="both"/>
              <w:rPr>
                <w:color w:val="000000"/>
                <w:sz w:val="20"/>
                <w:szCs w:val="20"/>
              </w:rPr>
            </w:pPr>
            <w:r w:rsidRPr="00CF7FAA">
              <w:rPr>
                <w:color w:val="000000"/>
                <w:sz w:val="20"/>
                <w:szCs w:val="20"/>
              </w:rPr>
              <w:t>Термодинамика, кинетика и механизм металлургических реакций</w:t>
            </w:r>
          </w:p>
        </w:tc>
        <w:tc>
          <w:tcPr>
            <w:tcW w:w="1723" w:type="dxa"/>
          </w:tcPr>
          <w:p w:rsidR="001C6F61" w:rsidRPr="00CF7FAA" w:rsidRDefault="001C6F61" w:rsidP="00D77495">
            <w:pPr>
              <w:rPr>
                <w:sz w:val="28"/>
                <w:szCs w:val="28"/>
              </w:rPr>
            </w:pPr>
            <w:r w:rsidRPr="00CF7FAA">
              <w:rPr>
                <w:sz w:val="20"/>
                <w:szCs w:val="20"/>
              </w:rPr>
              <w:t>Соответствуют ключевым трендам развития науки в мире и России</w:t>
            </w:r>
          </w:p>
        </w:tc>
        <w:tc>
          <w:tcPr>
            <w:tcW w:w="1701" w:type="dxa"/>
          </w:tcPr>
          <w:p w:rsidR="001C6F61" w:rsidRPr="00CF7FAA" w:rsidRDefault="001C6F61" w:rsidP="00D7749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C6F61" w:rsidRPr="00CF7FAA" w:rsidRDefault="001C6F61" w:rsidP="00D7749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C6F61" w:rsidRPr="00CF7FAA" w:rsidRDefault="001C6F61" w:rsidP="00D7749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C6F61" w:rsidRPr="00CF7FAA" w:rsidRDefault="001C6F61" w:rsidP="00D77495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1C6F61" w:rsidRDefault="001C6F61" w:rsidP="00D77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480FC6">
              <w:rPr>
                <w:sz w:val="20"/>
                <w:szCs w:val="20"/>
              </w:rPr>
              <w:t>сследовани</w:t>
            </w:r>
            <w:r>
              <w:rPr>
                <w:sz w:val="20"/>
                <w:szCs w:val="20"/>
              </w:rPr>
              <w:t>я</w:t>
            </w:r>
            <w:r w:rsidRPr="00480FC6">
              <w:rPr>
                <w:sz w:val="20"/>
                <w:szCs w:val="20"/>
              </w:rPr>
              <w:t xml:space="preserve"> в области термодинамики, кинетики и механизмов высокотемпературных реакций, характерных для металлургических процессов</w:t>
            </w:r>
            <w:r>
              <w:rPr>
                <w:sz w:val="20"/>
                <w:szCs w:val="20"/>
              </w:rPr>
              <w:t>, основанные на и</w:t>
            </w:r>
            <w:r w:rsidRPr="00480FC6">
              <w:rPr>
                <w:sz w:val="20"/>
                <w:szCs w:val="20"/>
              </w:rPr>
              <w:t>спользовани</w:t>
            </w:r>
            <w:r>
              <w:rPr>
                <w:sz w:val="20"/>
                <w:szCs w:val="20"/>
              </w:rPr>
              <w:t>и</w:t>
            </w:r>
            <w:r w:rsidRPr="00480FC6">
              <w:rPr>
                <w:sz w:val="20"/>
                <w:szCs w:val="20"/>
              </w:rPr>
              <w:t xml:space="preserve"> современных методик и аппаратуры, стандартного программного обеспечения и созданн</w:t>
            </w:r>
            <w:r>
              <w:rPr>
                <w:sz w:val="20"/>
                <w:szCs w:val="20"/>
              </w:rPr>
              <w:t>ых</w:t>
            </w:r>
            <w:r w:rsidRPr="00480FC6">
              <w:rPr>
                <w:sz w:val="20"/>
                <w:szCs w:val="20"/>
              </w:rPr>
              <w:t xml:space="preserve"> учеными Института программных комплексов</w:t>
            </w:r>
            <w:r>
              <w:rPr>
                <w:sz w:val="20"/>
                <w:szCs w:val="20"/>
              </w:rPr>
              <w:t>,</w:t>
            </w:r>
            <w:r w:rsidRPr="00480FC6">
              <w:rPr>
                <w:sz w:val="20"/>
                <w:szCs w:val="20"/>
              </w:rPr>
              <w:t xml:space="preserve"> обеспечи</w:t>
            </w:r>
            <w:r>
              <w:rPr>
                <w:sz w:val="20"/>
                <w:szCs w:val="20"/>
              </w:rPr>
              <w:t>вают</w:t>
            </w:r>
            <w:r w:rsidRPr="00480FC6">
              <w:rPr>
                <w:sz w:val="20"/>
                <w:szCs w:val="20"/>
              </w:rPr>
              <w:t xml:space="preserve"> получение</w:t>
            </w:r>
            <w:r>
              <w:rPr>
                <w:sz w:val="20"/>
                <w:szCs w:val="20"/>
              </w:rPr>
              <w:t xml:space="preserve"> результатов мирового уровня</w:t>
            </w:r>
            <w:r w:rsidRPr="00480FC6">
              <w:rPr>
                <w:sz w:val="20"/>
                <w:szCs w:val="20"/>
              </w:rPr>
              <w:t>, позвол</w:t>
            </w:r>
            <w:r>
              <w:rPr>
                <w:sz w:val="20"/>
                <w:szCs w:val="20"/>
              </w:rPr>
              <w:t>яющих</w:t>
            </w:r>
            <w:r w:rsidRPr="00480FC6">
              <w:rPr>
                <w:sz w:val="20"/>
                <w:szCs w:val="20"/>
              </w:rPr>
              <w:t xml:space="preserve"> разраб</w:t>
            </w:r>
            <w:r>
              <w:rPr>
                <w:sz w:val="20"/>
                <w:szCs w:val="20"/>
              </w:rPr>
              <w:t>атывать</w:t>
            </w:r>
            <w:r w:rsidRPr="00480FC6">
              <w:rPr>
                <w:sz w:val="20"/>
                <w:szCs w:val="20"/>
              </w:rPr>
              <w:t xml:space="preserve"> нов</w:t>
            </w:r>
            <w:r>
              <w:rPr>
                <w:sz w:val="20"/>
                <w:szCs w:val="20"/>
              </w:rPr>
              <w:t>ейшие</w:t>
            </w:r>
            <w:r w:rsidRPr="00480FC6">
              <w:rPr>
                <w:sz w:val="20"/>
                <w:szCs w:val="20"/>
              </w:rPr>
              <w:t xml:space="preserve"> технологически</w:t>
            </w:r>
            <w:r>
              <w:rPr>
                <w:sz w:val="20"/>
                <w:szCs w:val="20"/>
              </w:rPr>
              <w:t xml:space="preserve">е схемы </w:t>
            </w:r>
            <w:r w:rsidRPr="00480FC6">
              <w:rPr>
                <w:sz w:val="20"/>
                <w:szCs w:val="20"/>
              </w:rPr>
              <w:t>черной и цветной металлургии.</w:t>
            </w:r>
          </w:p>
          <w:p w:rsidR="001C6F61" w:rsidRDefault="001C6F61" w:rsidP="00D77495">
            <w:pPr>
              <w:rPr>
                <w:sz w:val="20"/>
                <w:szCs w:val="20"/>
              </w:rPr>
            </w:pPr>
          </w:p>
          <w:p w:rsidR="001C6F61" w:rsidRPr="00CF7FAA" w:rsidRDefault="001C6F61" w:rsidP="002E245A">
            <w:pPr>
              <w:rPr>
                <w:sz w:val="28"/>
                <w:szCs w:val="28"/>
              </w:rPr>
            </w:pPr>
            <w:r w:rsidRPr="001E4458">
              <w:rPr>
                <w:sz w:val="20"/>
                <w:szCs w:val="20"/>
              </w:rPr>
              <w:t>Исследования проводятся в соответствии с Программой фундаментальных научных исследований государственных академий наук на 2013-2020 годы</w:t>
            </w:r>
            <w:r>
              <w:rPr>
                <w:sz w:val="20"/>
                <w:szCs w:val="20"/>
              </w:rPr>
              <w:t>.</w:t>
            </w:r>
          </w:p>
        </w:tc>
      </w:tr>
      <w:tr w:rsidR="001C6F61" w:rsidRPr="001E4458">
        <w:tc>
          <w:tcPr>
            <w:tcW w:w="1806" w:type="dxa"/>
          </w:tcPr>
          <w:p w:rsidR="001C6F61" w:rsidRPr="00CF7FAA" w:rsidRDefault="001C6F61" w:rsidP="00D77495">
            <w:pPr>
              <w:jc w:val="both"/>
              <w:rPr>
                <w:color w:val="000000"/>
                <w:sz w:val="20"/>
                <w:szCs w:val="20"/>
              </w:rPr>
            </w:pPr>
            <w:r w:rsidRPr="00CF7FAA">
              <w:rPr>
                <w:color w:val="000000"/>
                <w:sz w:val="20"/>
                <w:szCs w:val="20"/>
              </w:rPr>
              <w:t xml:space="preserve">Научные и технико-экономические основы комплексного использования полиметаллического минерального сырья и техногенных отходов с </w:t>
            </w:r>
            <w:r w:rsidRPr="00CF7FAA">
              <w:rPr>
                <w:color w:val="000000"/>
                <w:sz w:val="20"/>
                <w:szCs w:val="20"/>
              </w:rPr>
              <w:lastRenderedPageBreak/>
              <w:t>решением экологических проблем</w:t>
            </w:r>
          </w:p>
        </w:tc>
        <w:tc>
          <w:tcPr>
            <w:tcW w:w="1723" w:type="dxa"/>
          </w:tcPr>
          <w:p w:rsidR="001C6F61" w:rsidRPr="00CF7FAA" w:rsidRDefault="001C6F61" w:rsidP="00D77495">
            <w:pPr>
              <w:rPr>
                <w:sz w:val="20"/>
                <w:szCs w:val="20"/>
              </w:rPr>
            </w:pPr>
            <w:r w:rsidRPr="00CF7FAA">
              <w:rPr>
                <w:sz w:val="20"/>
                <w:szCs w:val="20"/>
              </w:rPr>
              <w:lastRenderedPageBreak/>
              <w:t>Соответствуют ключевым трендам развития науки в мире и России</w:t>
            </w:r>
          </w:p>
        </w:tc>
        <w:tc>
          <w:tcPr>
            <w:tcW w:w="1701" w:type="dxa"/>
          </w:tcPr>
          <w:p w:rsidR="001C6F61" w:rsidRPr="00CF7FAA" w:rsidRDefault="001C6F61" w:rsidP="00D77495">
            <w:pPr>
              <w:rPr>
                <w:sz w:val="20"/>
                <w:szCs w:val="20"/>
              </w:rPr>
            </w:pPr>
            <w:r w:rsidRPr="00CF7FAA">
              <w:rPr>
                <w:sz w:val="20"/>
                <w:szCs w:val="20"/>
              </w:rPr>
              <w:t>Соответствуют приоритетным направлениям развития науки в РФ, утверждённым на государственном уровне</w:t>
            </w:r>
          </w:p>
        </w:tc>
        <w:tc>
          <w:tcPr>
            <w:tcW w:w="1134" w:type="dxa"/>
          </w:tcPr>
          <w:p w:rsidR="001C6F61" w:rsidRPr="00CF7FAA" w:rsidRDefault="001C6F61" w:rsidP="00D7749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C6F61" w:rsidRPr="00CF7FAA" w:rsidRDefault="001C6F61" w:rsidP="00D7749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C6F61" w:rsidRPr="00CF7FAA" w:rsidRDefault="001C6F61" w:rsidP="00D77495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1C6F61" w:rsidRDefault="001C6F61" w:rsidP="00D77495">
            <w:pPr>
              <w:rPr>
                <w:sz w:val="20"/>
                <w:szCs w:val="20"/>
              </w:rPr>
            </w:pPr>
            <w:r w:rsidRPr="00480FC6">
              <w:rPr>
                <w:sz w:val="20"/>
                <w:szCs w:val="20"/>
              </w:rPr>
              <w:t xml:space="preserve">Институту принадлежит </w:t>
            </w:r>
            <w:r>
              <w:rPr>
                <w:sz w:val="20"/>
                <w:szCs w:val="20"/>
              </w:rPr>
              <w:t xml:space="preserve">ведущая роль в России </w:t>
            </w:r>
            <w:r w:rsidRPr="00480FC6">
              <w:rPr>
                <w:sz w:val="20"/>
                <w:szCs w:val="20"/>
              </w:rPr>
              <w:t>в области</w:t>
            </w:r>
            <w:r>
              <w:rPr>
                <w:sz w:val="20"/>
                <w:szCs w:val="20"/>
              </w:rPr>
              <w:t xml:space="preserve"> исследования процессов </w:t>
            </w:r>
            <w:r w:rsidRPr="00480FC6">
              <w:rPr>
                <w:sz w:val="20"/>
                <w:szCs w:val="20"/>
              </w:rPr>
              <w:t>комплексной переработки минерального и техногенного сырья.</w:t>
            </w:r>
          </w:p>
          <w:p w:rsidR="001C6F61" w:rsidRDefault="001C6F61" w:rsidP="00D77495">
            <w:pPr>
              <w:rPr>
                <w:sz w:val="20"/>
                <w:szCs w:val="20"/>
              </w:rPr>
            </w:pPr>
          </w:p>
          <w:p w:rsidR="001C6F61" w:rsidRDefault="001C6F61" w:rsidP="00D77495">
            <w:pPr>
              <w:rPr>
                <w:sz w:val="20"/>
                <w:szCs w:val="20"/>
              </w:rPr>
            </w:pPr>
            <w:r w:rsidRPr="00CF7FAA">
              <w:rPr>
                <w:sz w:val="20"/>
                <w:szCs w:val="20"/>
              </w:rPr>
              <w:t>Ведущая и координирующая роль Института подтверждается организацией и проведением регулярных Конгрессов с международным участием «Фундаментальные исследования и прикладные разработки процессов переработки и утилизации техногенных образований «Техноген» в г. Екатеринбурге.</w:t>
            </w:r>
          </w:p>
          <w:p w:rsidR="001C6F61" w:rsidRDefault="001C6F61" w:rsidP="00D77495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1C6F61" w:rsidRPr="001E4458" w:rsidRDefault="001C6F61" w:rsidP="003A5BD0">
            <w:pPr>
              <w:rPr>
                <w:sz w:val="20"/>
                <w:szCs w:val="20"/>
              </w:rPr>
            </w:pPr>
            <w:r w:rsidRPr="001E4458">
              <w:rPr>
                <w:sz w:val="20"/>
                <w:szCs w:val="20"/>
              </w:rPr>
              <w:t xml:space="preserve">Исследования проводятся в соответствии с Программой </w:t>
            </w:r>
            <w:r w:rsidRPr="001E4458">
              <w:rPr>
                <w:sz w:val="20"/>
                <w:szCs w:val="20"/>
              </w:rPr>
              <w:lastRenderedPageBreak/>
              <w:t>фундаментальных научных исследований государственных академий наук на 2013-2020 годы</w:t>
            </w:r>
            <w:r>
              <w:rPr>
                <w:sz w:val="20"/>
                <w:szCs w:val="20"/>
              </w:rPr>
              <w:t xml:space="preserve">, </w:t>
            </w:r>
            <w:r w:rsidRPr="003A5BD0">
              <w:rPr>
                <w:sz w:val="20"/>
                <w:szCs w:val="20"/>
              </w:rPr>
              <w:t>приоритетным</w:t>
            </w:r>
            <w:r>
              <w:rPr>
                <w:sz w:val="20"/>
                <w:szCs w:val="20"/>
              </w:rPr>
              <w:t>и</w:t>
            </w:r>
            <w:r w:rsidRPr="003A5BD0">
              <w:rPr>
                <w:sz w:val="20"/>
                <w:szCs w:val="20"/>
              </w:rPr>
              <w:t xml:space="preserve"> направлениям развития науки, техники и технологий в Р</w:t>
            </w:r>
            <w:r>
              <w:rPr>
                <w:sz w:val="20"/>
                <w:szCs w:val="20"/>
              </w:rPr>
              <w:t>Ф</w:t>
            </w:r>
            <w:r w:rsidR="00F4437E">
              <w:rPr>
                <w:sz w:val="20"/>
                <w:szCs w:val="20"/>
              </w:rPr>
              <w:t xml:space="preserve"> </w:t>
            </w:r>
            <w:r w:rsidRPr="003A5BD0">
              <w:rPr>
                <w:sz w:val="20"/>
                <w:szCs w:val="20"/>
              </w:rPr>
              <w:t>(Указ Президента РФ 3 899 от 7.07.2011)</w:t>
            </w:r>
            <w:r>
              <w:rPr>
                <w:sz w:val="20"/>
                <w:szCs w:val="20"/>
              </w:rPr>
              <w:t xml:space="preserve"> </w:t>
            </w:r>
            <w:r w:rsidRPr="003A5BD0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>п</w:t>
            </w:r>
            <w:r w:rsidRPr="003A5BD0">
              <w:rPr>
                <w:sz w:val="20"/>
                <w:szCs w:val="20"/>
              </w:rPr>
              <w:t>еречн</w:t>
            </w:r>
            <w:r>
              <w:rPr>
                <w:sz w:val="20"/>
                <w:szCs w:val="20"/>
              </w:rPr>
              <w:t>ем</w:t>
            </w:r>
            <w:r w:rsidRPr="003A5BD0">
              <w:rPr>
                <w:sz w:val="20"/>
                <w:szCs w:val="20"/>
              </w:rPr>
              <w:t xml:space="preserve"> критических технологий Р</w:t>
            </w:r>
            <w:r>
              <w:rPr>
                <w:sz w:val="20"/>
                <w:szCs w:val="20"/>
              </w:rPr>
              <w:t xml:space="preserve">Ф </w:t>
            </w:r>
            <w:r w:rsidRPr="003A5BD0">
              <w:rPr>
                <w:sz w:val="20"/>
                <w:szCs w:val="20"/>
              </w:rPr>
              <w:t>(Правительство РФ распоряжение № 1273-р от 14.07.2012 с изменениями от 24.06.13)</w:t>
            </w:r>
          </w:p>
        </w:tc>
      </w:tr>
      <w:tr w:rsidR="001C6F61">
        <w:trPr>
          <w:trHeight w:val="999"/>
        </w:trPr>
        <w:tc>
          <w:tcPr>
            <w:tcW w:w="1806" w:type="dxa"/>
            <w:tcBorders>
              <w:bottom w:val="double" w:sz="4" w:space="0" w:color="auto"/>
            </w:tcBorders>
          </w:tcPr>
          <w:p w:rsidR="001C6F61" w:rsidRPr="00CF7FAA" w:rsidRDefault="001C6F61" w:rsidP="00D77495">
            <w:pPr>
              <w:jc w:val="both"/>
              <w:rPr>
                <w:color w:val="000000"/>
                <w:sz w:val="20"/>
                <w:szCs w:val="20"/>
              </w:rPr>
            </w:pPr>
            <w:r w:rsidRPr="00CF7FAA">
              <w:rPr>
                <w:color w:val="000000"/>
                <w:sz w:val="20"/>
                <w:szCs w:val="20"/>
              </w:rPr>
              <w:lastRenderedPageBreak/>
              <w:t>Теоретические основы пирометаллургических, электротермических, гидрометаллургических и газофазных процессов производства металлов, сплавов, металлических порошков, композиционных материалов и покрытий, в том числе наноразмерных и объемных наноструктурированных</w:t>
            </w:r>
          </w:p>
        </w:tc>
        <w:tc>
          <w:tcPr>
            <w:tcW w:w="1723" w:type="dxa"/>
            <w:tcBorders>
              <w:bottom w:val="double" w:sz="4" w:space="0" w:color="auto"/>
            </w:tcBorders>
          </w:tcPr>
          <w:p w:rsidR="001C6F61" w:rsidRPr="00CF7FAA" w:rsidRDefault="001C6F61" w:rsidP="00D77495">
            <w:pPr>
              <w:rPr>
                <w:sz w:val="20"/>
                <w:szCs w:val="20"/>
              </w:rPr>
            </w:pPr>
            <w:r w:rsidRPr="00CF7FAA">
              <w:rPr>
                <w:sz w:val="20"/>
                <w:szCs w:val="20"/>
              </w:rPr>
              <w:t>Соответствуют ключевым трендам развития науки в мире и России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1C6F61" w:rsidRPr="00CF7FAA" w:rsidRDefault="001C6F61" w:rsidP="00D77495">
            <w:pPr>
              <w:rPr>
                <w:sz w:val="20"/>
                <w:szCs w:val="20"/>
              </w:rPr>
            </w:pPr>
            <w:r w:rsidRPr="00CF7FAA">
              <w:rPr>
                <w:sz w:val="20"/>
                <w:szCs w:val="20"/>
              </w:rPr>
              <w:t>Соответствуют приоритетным направлениям развития науки в РФ, утверждённым на государственном уровне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1C6F61" w:rsidRPr="00CF7FAA" w:rsidRDefault="001C6F61" w:rsidP="00D7749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1C6F61" w:rsidRPr="00CF7FAA" w:rsidRDefault="001C6F61" w:rsidP="00D7749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1C6F61" w:rsidRPr="00CF7FAA" w:rsidRDefault="001C6F61" w:rsidP="00D77495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bottom w:val="double" w:sz="4" w:space="0" w:color="auto"/>
            </w:tcBorders>
          </w:tcPr>
          <w:p w:rsidR="001C6F61" w:rsidRDefault="001C6F61" w:rsidP="00D77495">
            <w:pPr>
              <w:rPr>
                <w:sz w:val="20"/>
                <w:szCs w:val="20"/>
              </w:rPr>
            </w:pPr>
            <w:r w:rsidRPr="00480FC6">
              <w:rPr>
                <w:sz w:val="20"/>
                <w:szCs w:val="20"/>
              </w:rPr>
              <w:t xml:space="preserve">Институт является одной из ведущих организаций в </w:t>
            </w:r>
            <w:r>
              <w:rPr>
                <w:sz w:val="20"/>
                <w:szCs w:val="20"/>
              </w:rPr>
              <w:t xml:space="preserve">России и </w:t>
            </w:r>
            <w:r w:rsidRPr="00480FC6">
              <w:rPr>
                <w:sz w:val="20"/>
                <w:szCs w:val="20"/>
              </w:rPr>
              <w:t>мире в области создания теоретических основ и организации производства ультрадисперсных металлических и композиционных материалов газофазным методом. Ультрадисперсные порошки цветных металлов, сплавов, антикоррозионные и противоизносные материалы на их основе используются сотнями российских предприятий; рынок подобных материалов в РФ на 90 % покрывается продукцией фирмы «ВМП» созданной сотрудниками Института. Инженерно-аппаратурное решение электрохимической технологии получения нанокристаллических порошков тугоплавких металлов, также является уникальным в мировой практике.</w:t>
            </w:r>
          </w:p>
          <w:p w:rsidR="001C6F61" w:rsidRDefault="001C6F61" w:rsidP="00D77495">
            <w:pPr>
              <w:rPr>
                <w:sz w:val="20"/>
                <w:szCs w:val="20"/>
              </w:rPr>
            </w:pPr>
          </w:p>
          <w:p w:rsidR="001C6F61" w:rsidRPr="003A5BD0" w:rsidRDefault="001C6F61" w:rsidP="003A5BD0">
            <w:pPr>
              <w:rPr>
                <w:sz w:val="20"/>
                <w:szCs w:val="20"/>
              </w:rPr>
            </w:pPr>
            <w:r w:rsidRPr="001E4458">
              <w:rPr>
                <w:sz w:val="20"/>
                <w:szCs w:val="20"/>
              </w:rPr>
              <w:t>Исследования проводятся в соответствии с Программой фундаментальных научных исследований государственных академий наук на 2013-2020 годы</w:t>
            </w:r>
            <w:r>
              <w:rPr>
                <w:sz w:val="20"/>
                <w:szCs w:val="20"/>
              </w:rPr>
              <w:t xml:space="preserve">, </w:t>
            </w:r>
            <w:r w:rsidRPr="003A5BD0">
              <w:rPr>
                <w:sz w:val="20"/>
                <w:szCs w:val="20"/>
              </w:rPr>
              <w:t>приоритетным</w:t>
            </w:r>
            <w:r>
              <w:rPr>
                <w:sz w:val="20"/>
                <w:szCs w:val="20"/>
              </w:rPr>
              <w:t>и</w:t>
            </w:r>
            <w:r w:rsidRPr="003A5BD0">
              <w:rPr>
                <w:sz w:val="20"/>
                <w:szCs w:val="20"/>
              </w:rPr>
              <w:t xml:space="preserve"> направлениям развития науки, техники и технологий в Р</w:t>
            </w:r>
            <w:r>
              <w:rPr>
                <w:sz w:val="20"/>
                <w:szCs w:val="20"/>
              </w:rPr>
              <w:t>Ф</w:t>
            </w:r>
            <w:r w:rsidR="00F4437E">
              <w:rPr>
                <w:sz w:val="20"/>
                <w:szCs w:val="20"/>
              </w:rPr>
              <w:t xml:space="preserve"> </w:t>
            </w:r>
            <w:r w:rsidRPr="003A5BD0">
              <w:rPr>
                <w:sz w:val="20"/>
                <w:szCs w:val="20"/>
              </w:rPr>
              <w:t xml:space="preserve">(Указ Президента РФ 3 899 от 7.07.2011)и </w:t>
            </w:r>
            <w:r>
              <w:rPr>
                <w:sz w:val="20"/>
                <w:szCs w:val="20"/>
              </w:rPr>
              <w:t>п</w:t>
            </w:r>
            <w:r w:rsidRPr="003A5BD0">
              <w:rPr>
                <w:sz w:val="20"/>
                <w:szCs w:val="20"/>
              </w:rPr>
              <w:t>еречн</w:t>
            </w:r>
            <w:r>
              <w:rPr>
                <w:sz w:val="20"/>
                <w:szCs w:val="20"/>
              </w:rPr>
              <w:t>ем</w:t>
            </w:r>
            <w:r w:rsidRPr="003A5BD0">
              <w:rPr>
                <w:sz w:val="20"/>
                <w:szCs w:val="20"/>
              </w:rPr>
              <w:t xml:space="preserve"> критических технологий Р</w:t>
            </w:r>
            <w:r>
              <w:rPr>
                <w:sz w:val="20"/>
                <w:szCs w:val="20"/>
              </w:rPr>
              <w:t xml:space="preserve">Ф </w:t>
            </w:r>
            <w:r w:rsidRPr="003A5BD0">
              <w:rPr>
                <w:sz w:val="20"/>
                <w:szCs w:val="20"/>
              </w:rPr>
              <w:t>(Правительство РФ распоряжение № 1273-р от 14.07.2012 с изменениями от 24.06.13)</w:t>
            </w:r>
          </w:p>
          <w:p w:rsidR="001C6F61" w:rsidRPr="001E4458" w:rsidRDefault="001C6F61" w:rsidP="001E4458">
            <w:pPr>
              <w:rPr>
                <w:sz w:val="20"/>
                <w:szCs w:val="20"/>
              </w:rPr>
            </w:pPr>
          </w:p>
          <w:p w:rsidR="001C6F61" w:rsidRDefault="001C6F61" w:rsidP="001E4458">
            <w:pPr>
              <w:rPr>
                <w:sz w:val="20"/>
                <w:szCs w:val="20"/>
              </w:rPr>
            </w:pPr>
          </w:p>
          <w:p w:rsidR="001C6F61" w:rsidRPr="00CF7FAA" w:rsidRDefault="001C6F61" w:rsidP="00D77495">
            <w:pPr>
              <w:rPr>
                <w:sz w:val="20"/>
                <w:szCs w:val="20"/>
              </w:rPr>
            </w:pPr>
          </w:p>
        </w:tc>
      </w:tr>
    </w:tbl>
    <w:p w:rsidR="001C6F61" w:rsidRDefault="001C6F61" w:rsidP="00DF5C3C">
      <w:pPr>
        <w:pStyle w:val="ListParagraph1"/>
        <w:ind w:left="0"/>
        <w:rPr>
          <w:sz w:val="28"/>
          <w:szCs w:val="28"/>
        </w:rPr>
      </w:pPr>
    </w:p>
    <w:p w:rsidR="001C6F61" w:rsidRDefault="001C6F61" w:rsidP="00DF5C3C">
      <w:pPr>
        <w:pStyle w:val="ListParagraph1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Оцените научный потенциал коллектива организации</w:t>
      </w:r>
    </w:p>
    <w:tbl>
      <w:tblPr>
        <w:tblW w:w="15153" w:type="dxa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6"/>
        <w:gridCol w:w="1581"/>
        <w:gridCol w:w="1560"/>
        <w:gridCol w:w="1559"/>
        <w:gridCol w:w="1417"/>
        <w:gridCol w:w="1276"/>
        <w:gridCol w:w="5954"/>
      </w:tblGrid>
      <w:tr w:rsidR="001C6F61">
        <w:tc>
          <w:tcPr>
            <w:tcW w:w="1806" w:type="dxa"/>
            <w:vMerge w:val="restart"/>
            <w:tcBorders>
              <w:top w:val="double" w:sz="4" w:space="0" w:color="auto"/>
            </w:tcBorders>
          </w:tcPr>
          <w:p w:rsidR="001C6F61" w:rsidRPr="00CF7FAA" w:rsidRDefault="001C6F61" w:rsidP="00D77495">
            <w:pPr>
              <w:rPr>
                <w:sz w:val="28"/>
                <w:szCs w:val="28"/>
              </w:rPr>
            </w:pPr>
            <w:r w:rsidRPr="00CF7FAA">
              <w:rPr>
                <w:color w:val="000000"/>
                <w:sz w:val="20"/>
                <w:szCs w:val="20"/>
              </w:rPr>
              <w:t>Наименование научного направления</w:t>
            </w:r>
          </w:p>
        </w:tc>
        <w:tc>
          <w:tcPr>
            <w:tcW w:w="7393" w:type="dxa"/>
            <w:gridSpan w:val="5"/>
            <w:tcBorders>
              <w:top w:val="double" w:sz="4" w:space="0" w:color="auto"/>
            </w:tcBorders>
          </w:tcPr>
          <w:p w:rsidR="001C6F61" w:rsidRPr="00CF7FAA" w:rsidRDefault="001C6F61" w:rsidP="00D77495">
            <w:pPr>
              <w:jc w:val="center"/>
              <w:rPr>
                <w:sz w:val="28"/>
                <w:szCs w:val="28"/>
              </w:rPr>
            </w:pPr>
            <w:r w:rsidRPr="00CF7FAA">
              <w:rPr>
                <w:color w:val="000000"/>
                <w:sz w:val="20"/>
                <w:szCs w:val="20"/>
              </w:rPr>
              <w:t xml:space="preserve">Уровень научных результатов </w:t>
            </w:r>
            <w:r w:rsidRPr="00CF7FAA">
              <w:rPr>
                <w:color w:val="000000"/>
                <w:sz w:val="20"/>
                <w:szCs w:val="20"/>
              </w:rPr>
              <w:br/>
              <w:t>(для каждого научного направления отдельно).</w:t>
            </w:r>
          </w:p>
        </w:tc>
        <w:tc>
          <w:tcPr>
            <w:tcW w:w="5954" w:type="dxa"/>
            <w:tcBorders>
              <w:top w:val="double" w:sz="4" w:space="0" w:color="auto"/>
            </w:tcBorders>
          </w:tcPr>
          <w:p w:rsidR="001C6F61" w:rsidRPr="00CF7FAA" w:rsidRDefault="001C6F61" w:rsidP="00D77495">
            <w:pPr>
              <w:jc w:val="center"/>
              <w:rPr>
                <w:sz w:val="28"/>
                <w:szCs w:val="28"/>
              </w:rPr>
            </w:pPr>
            <w:r w:rsidRPr="00CF7FAA">
              <w:rPr>
                <w:color w:val="000000"/>
                <w:sz w:val="20"/>
                <w:szCs w:val="20"/>
              </w:rPr>
              <w:t>Приведите обоснование Вашего ответа</w:t>
            </w:r>
          </w:p>
        </w:tc>
      </w:tr>
      <w:tr w:rsidR="001C6F61">
        <w:tc>
          <w:tcPr>
            <w:tcW w:w="1806" w:type="dxa"/>
            <w:vMerge/>
          </w:tcPr>
          <w:p w:rsidR="001C6F61" w:rsidRPr="00CF7FAA" w:rsidRDefault="001C6F61" w:rsidP="00D77495">
            <w:pPr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1C6F61" w:rsidRPr="00CF7FAA" w:rsidRDefault="001C6F61" w:rsidP="00D77495">
            <w:pPr>
              <w:jc w:val="both"/>
              <w:rPr>
                <w:color w:val="000000"/>
                <w:sz w:val="20"/>
                <w:szCs w:val="20"/>
              </w:rPr>
            </w:pPr>
            <w:r w:rsidRPr="00CF7FAA">
              <w:rPr>
                <w:sz w:val="20"/>
                <w:szCs w:val="20"/>
              </w:rPr>
              <w:t>Научный коллектив имеет устойчивую научную репутацию</w:t>
            </w:r>
          </w:p>
        </w:tc>
        <w:tc>
          <w:tcPr>
            <w:tcW w:w="1560" w:type="dxa"/>
          </w:tcPr>
          <w:p w:rsidR="001C6F61" w:rsidRPr="00CF7FAA" w:rsidRDefault="001C6F61" w:rsidP="00D77495">
            <w:pPr>
              <w:jc w:val="both"/>
              <w:rPr>
                <w:color w:val="000000"/>
                <w:sz w:val="20"/>
                <w:szCs w:val="20"/>
              </w:rPr>
            </w:pPr>
            <w:r w:rsidRPr="00CF7FAA">
              <w:rPr>
                <w:color w:val="000000"/>
                <w:sz w:val="20"/>
                <w:szCs w:val="20"/>
              </w:rPr>
              <w:t xml:space="preserve">Научный коллектив работает </w:t>
            </w:r>
            <w:r w:rsidRPr="00CF7FAA">
              <w:rPr>
                <w:color w:val="000000"/>
                <w:sz w:val="20"/>
                <w:szCs w:val="20"/>
              </w:rPr>
              <w:br/>
              <w:t>в направлении исследований последние</w:t>
            </w:r>
            <w:r w:rsidRPr="00CF7FAA">
              <w:rPr>
                <w:color w:val="000000"/>
                <w:sz w:val="20"/>
                <w:szCs w:val="20"/>
              </w:rPr>
              <w:br/>
              <w:t>1-3 года</w:t>
            </w:r>
          </w:p>
        </w:tc>
        <w:tc>
          <w:tcPr>
            <w:tcW w:w="1559" w:type="dxa"/>
          </w:tcPr>
          <w:p w:rsidR="001C6F61" w:rsidRPr="00CF7FAA" w:rsidRDefault="001C6F61" w:rsidP="00D77495">
            <w:pPr>
              <w:jc w:val="both"/>
              <w:rPr>
                <w:color w:val="000000"/>
                <w:sz w:val="20"/>
                <w:szCs w:val="20"/>
              </w:rPr>
            </w:pPr>
            <w:r w:rsidRPr="00CF7FAA">
              <w:rPr>
                <w:color w:val="000000"/>
                <w:sz w:val="20"/>
                <w:szCs w:val="20"/>
              </w:rPr>
              <w:t>Только 2-3 исследователя в научном коллективе являются «держателями» научной тематики</w:t>
            </w:r>
          </w:p>
        </w:tc>
        <w:tc>
          <w:tcPr>
            <w:tcW w:w="1417" w:type="dxa"/>
          </w:tcPr>
          <w:p w:rsidR="001C6F61" w:rsidRPr="00CF7FAA" w:rsidRDefault="001C6F61" w:rsidP="00D77495">
            <w:pPr>
              <w:jc w:val="both"/>
              <w:rPr>
                <w:color w:val="000000"/>
                <w:sz w:val="20"/>
                <w:szCs w:val="20"/>
              </w:rPr>
            </w:pPr>
            <w:r w:rsidRPr="00CF7FAA">
              <w:rPr>
                <w:sz w:val="20"/>
                <w:szCs w:val="20"/>
              </w:rPr>
              <w:t xml:space="preserve">Научный коллектив ранее </w:t>
            </w:r>
            <w:r w:rsidRPr="00CF7FAA">
              <w:rPr>
                <w:sz w:val="20"/>
                <w:szCs w:val="20"/>
              </w:rPr>
              <w:br/>
              <w:t>не выполнял аналогичные исследования</w:t>
            </w:r>
          </w:p>
        </w:tc>
        <w:tc>
          <w:tcPr>
            <w:tcW w:w="1276" w:type="dxa"/>
          </w:tcPr>
          <w:p w:rsidR="001C6F61" w:rsidRPr="00CF7FAA" w:rsidRDefault="001C6F61" w:rsidP="00D77495">
            <w:pPr>
              <w:jc w:val="both"/>
              <w:rPr>
                <w:color w:val="000000"/>
                <w:sz w:val="20"/>
                <w:szCs w:val="20"/>
              </w:rPr>
            </w:pPr>
            <w:r w:rsidRPr="00CF7FAA">
              <w:rPr>
                <w:color w:val="000000"/>
                <w:sz w:val="20"/>
                <w:szCs w:val="20"/>
              </w:rPr>
              <w:t>Не знаком</w:t>
            </w:r>
            <w:r w:rsidRPr="00CF7FAA">
              <w:rPr>
                <w:color w:val="000000"/>
                <w:sz w:val="20"/>
                <w:szCs w:val="20"/>
              </w:rPr>
              <w:br/>
              <w:t xml:space="preserve">с научным коллективом и не могу оценить </w:t>
            </w:r>
            <w:r w:rsidRPr="00CF7FAA">
              <w:rPr>
                <w:color w:val="000000"/>
                <w:sz w:val="20"/>
                <w:szCs w:val="20"/>
              </w:rPr>
              <w:br/>
              <w:t>их научный потенциал</w:t>
            </w:r>
          </w:p>
        </w:tc>
        <w:tc>
          <w:tcPr>
            <w:tcW w:w="5954" w:type="dxa"/>
          </w:tcPr>
          <w:p w:rsidR="001C6F61" w:rsidRPr="00CF7FAA" w:rsidRDefault="001C6F61" w:rsidP="00D77495">
            <w:pPr>
              <w:rPr>
                <w:sz w:val="28"/>
                <w:szCs w:val="28"/>
              </w:rPr>
            </w:pPr>
          </w:p>
        </w:tc>
      </w:tr>
      <w:tr w:rsidR="001C6F61">
        <w:tc>
          <w:tcPr>
            <w:tcW w:w="1806" w:type="dxa"/>
          </w:tcPr>
          <w:p w:rsidR="001C6F61" w:rsidRPr="00CF7FAA" w:rsidRDefault="001C6F61" w:rsidP="00D77495">
            <w:pPr>
              <w:jc w:val="both"/>
              <w:rPr>
                <w:color w:val="000000"/>
                <w:sz w:val="20"/>
                <w:szCs w:val="20"/>
              </w:rPr>
            </w:pPr>
            <w:r w:rsidRPr="00CF7FAA">
              <w:rPr>
                <w:color w:val="000000"/>
                <w:sz w:val="20"/>
                <w:szCs w:val="20"/>
              </w:rPr>
              <w:lastRenderedPageBreak/>
              <w:t>Строение и физико-химические свойства металлических и оксидных расплавов и твердых растворов, разработка теории конденсированного состояния вещества</w:t>
            </w:r>
          </w:p>
        </w:tc>
        <w:tc>
          <w:tcPr>
            <w:tcW w:w="1581" w:type="dxa"/>
          </w:tcPr>
          <w:p w:rsidR="001C6F61" w:rsidRPr="00CF7FAA" w:rsidRDefault="001C6F61" w:rsidP="00D77495">
            <w:pPr>
              <w:rPr>
                <w:sz w:val="28"/>
                <w:szCs w:val="28"/>
              </w:rPr>
            </w:pPr>
            <w:r w:rsidRPr="00CF7FAA">
              <w:rPr>
                <w:sz w:val="20"/>
                <w:szCs w:val="20"/>
              </w:rPr>
              <w:t>Научный коллектив имеет устойчивую научную репутацию</w:t>
            </w:r>
          </w:p>
        </w:tc>
        <w:tc>
          <w:tcPr>
            <w:tcW w:w="1560" w:type="dxa"/>
          </w:tcPr>
          <w:p w:rsidR="001C6F61" w:rsidRPr="00CF7FAA" w:rsidRDefault="001C6F61" w:rsidP="00D7749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C6F61" w:rsidRPr="00CF7FAA" w:rsidRDefault="001C6F61" w:rsidP="00D7749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C6F61" w:rsidRPr="00CF7FAA" w:rsidRDefault="001C6F61" w:rsidP="00D7749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C6F61" w:rsidRPr="00CF7FAA" w:rsidRDefault="001C6F61" w:rsidP="00D77495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1C6F61" w:rsidRDefault="001C6F61" w:rsidP="00D77495">
            <w:pPr>
              <w:jc w:val="both"/>
              <w:rPr>
                <w:sz w:val="20"/>
                <w:szCs w:val="20"/>
              </w:rPr>
            </w:pPr>
            <w:r w:rsidRPr="00CF7FAA">
              <w:rPr>
                <w:sz w:val="20"/>
                <w:szCs w:val="20"/>
              </w:rPr>
              <w:t>Работы в этом направлении интенсивно развиваются с 60-х годов прошлого века. В настоящее время широкий спектр исследований ведется коллектив</w:t>
            </w:r>
            <w:r>
              <w:rPr>
                <w:sz w:val="20"/>
                <w:szCs w:val="20"/>
              </w:rPr>
              <w:t xml:space="preserve">ами </w:t>
            </w:r>
            <w:r w:rsidRPr="00AD01EA">
              <w:rPr>
                <w:b/>
                <w:bCs/>
                <w:sz w:val="20"/>
                <w:szCs w:val="20"/>
              </w:rPr>
              <w:t>научной школы академика Н.А. Ватолина</w:t>
            </w:r>
            <w:r w:rsidRPr="00CF7FAA">
              <w:rPr>
                <w:sz w:val="20"/>
                <w:szCs w:val="20"/>
              </w:rPr>
              <w:t xml:space="preserve"> «Экспериментальные и теоретические исследования структуры и физико-химических свойств металлических систем с целью получения новых и улучшения свойств существующих металлических и композиционных материалов»</w:t>
            </w:r>
            <w:r>
              <w:rPr>
                <w:sz w:val="20"/>
                <w:szCs w:val="20"/>
              </w:rPr>
              <w:t xml:space="preserve"> и </w:t>
            </w:r>
            <w:r w:rsidRPr="00AD01EA">
              <w:rPr>
                <w:b/>
                <w:bCs/>
                <w:sz w:val="20"/>
                <w:szCs w:val="20"/>
              </w:rPr>
              <w:t>научной школы чл.-корр. РАН В.Ф. Балакирева</w:t>
            </w:r>
            <w:r w:rsidRPr="00CF7FAA">
              <w:rPr>
                <w:sz w:val="20"/>
                <w:szCs w:val="20"/>
              </w:rPr>
              <w:t xml:space="preserve"> «Кинетика и термодинамика  окислительно-восстановительных реакций в оксидных системах, кристаллохимия равновесных и метастабильных фаз»</w:t>
            </w:r>
            <w:r>
              <w:rPr>
                <w:sz w:val="20"/>
                <w:szCs w:val="20"/>
              </w:rPr>
              <w:t>.</w:t>
            </w:r>
            <w:r w:rsidRPr="00CF7FAA">
              <w:rPr>
                <w:sz w:val="20"/>
                <w:szCs w:val="20"/>
              </w:rPr>
              <w:t xml:space="preserve"> Работы коллективов школ хорошо известны в Росси</w:t>
            </w:r>
            <w:r>
              <w:rPr>
                <w:sz w:val="20"/>
                <w:szCs w:val="20"/>
              </w:rPr>
              <w:t>и</w:t>
            </w:r>
            <w:r w:rsidRPr="00CF7FAA">
              <w:rPr>
                <w:sz w:val="20"/>
                <w:szCs w:val="20"/>
              </w:rPr>
              <w:t xml:space="preserve"> и за рубежом</w:t>
            </w:r>
            <w:r>
              <w:rPr>
                <w:sz w:val="20"/>
                <w:szCs w:val="20"/>
              </w:rPr>
              <w:t>.</w:t>
            </w:r>
          </w:p>
          <w:p w:rsidR="001C6F61" w:rsidRDefault="001C6F61" w:rsidP="00D77495">
            <w:pPr>
              <w:jc w:val="both"/>
              <w:rPr>
                <w:sz w:val="20"/>
                <w:szCs w:val="20"/>
              </w:rPr>
            </w:pPr>
          </w:p>
          <w:p w:rsidR="001C6F61" w:rsidRDefault="001C6F61" w:rsidP="00D774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2015 г. к.х.н. А.В. Иванов удостоен премии Губернатора Свердловской области для молодых ученых за работу «Физико-химические свойства боратных расплавов, содержащих механоактивированные оксиды РЗЭ лантинидного ряда».</w:t>
            </w:r>
          </w:p>
          <w:p w:rsidR="001C6F61" w:rsidRDefault="001C6F61" w:rsidP="003E22B2">
            <w:pPr>
              <w:rPr>
                <w:sz w:val="20"/>
                <w:szCs w:val="20"/>
              </w:rPr>
            </w:pPr>
          </w:p>
          <w:p w:rsidR="001C6F61" w:rsidRPr="002D3062" w:rsidRDefault="001C6F61" w:rsidP="003E2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Результаты по данному направлению </w:t>
            </w:r>
            <w:r w:rsidRPr="00CF7FAA">
              <w:rPr>
                <w:sz w:val="20"/>
                <w:szCs w:val="20"/>
              </w:rPr>
              <w:t xml:space="preserve">опубликованы в журналах, индексируемых </w:t>
            </w:r>
            <w:r>
              <w:rPr>
                <w:sz w:val="20"/>
                <w:szCs w:val="20"/>
              </w:rPr>
              <w:t xml:space="preserve">в </w:t>
            </w:r>
            <w:r w:rsidRPr="0017717F">
              <w:rPr>
                <w:sz w:val="20"/>
                <w:szCs w:val="20"/>
              </w:rPr>
              <w:t xml:space="preserve">БД </w:t>
            </w:r>
            <w:r w:rsidRPr="0017717F">
              <w:rPr>
                <w:sz w:val="20"/>
                <w:szCs w:val="20"/>
                <w:lang w:val="en-US"/>
              </w:rPr>
              <w:t>W</w:t>
            </w:r>
            <w:r w:rsidRPr="0017717F">
              <w:rPr>
                <w:sz w:val="20"/>
                <w:szCs w:val="20"/>
              </w:rPr>
              <w:t>о</w:t>
            </w:r>
            <w:r w:rsidRPr="0017717F">
              <w:rPr>
                <w:sz w:val="20"/>
                <w:szCs w:val="20"/>
                <w:lang w:val="en-US"/>
              </w:rPr>
              <w:t>S</w:t>
            </w:r>
            <w:r w:rsidRPr="0017717F">
              <w:rPr>
                <w:sz w:val="20"/>
                <w:szCs w:val="20"/>
              </w:rPr>
              <w:t xml:space="preserve"> и </w:t>
            </w:r>
            <w:r w:rsidRPr="0017717F">
              <w:rPr>
                <w:sz w:val="20"/>
                <w:szCs w:val="20"/>
                <w:lang w:val="en-US"/>
              </w:rPr>
              <w:t>Scopus</w:t>
            </w:r>
            <w:r w:rsidRPr="0017717F">
              <w:rPr>
                <w:sz w:val="20"/>
                <w:szCs w:val="20"/>
              </w:rPr>
              <w:t xml:space="preserve"> (</w:t>
            </w:r>
            <w:r w:rsidR="0017717F" w:rsidRPr="0017717F">
              <w:rPr>
                <w:sz w:val="20"/>
                <w:szCs w:val="20"/>
              </w:rPr>
              <w:t>32</w:t>
            </w:r>
            <w:r w:rsidRPr="0017717F">
              <w:rPr>
                <w:sz w:val="20"/>
                <w:szCs w:val="20"/>
              </w:rPr>
              <w:t xml:space="preserve"> </w:t>
            </w:r>
            <w:r w:rsidRPr="002E245A">
              <w:rPr>
                <w:sz w:val="20"/>
                <w:szCs w:val="20"/>
              </w:rPr>
              <w:t>публикаци</w:t>
            </w:r>
            <w:r w:rsidR="0017717F">
              <w:rPr>
                <w:sz w:val="20"/>
                <w:szCs w:val="20"/>
              </w:rPr>
              <w:t>и</w:t>
            </w:r>
            <w:r w:rsidRPr="002E245A">
              <w:rPr>
                <w:sz w:val="20"/>
                <w:szCs w:val="20"/>
              </w:rPr>
              <w:t xml:space="preserve">, из них </w:t>
            </w:r>
            <w:r w:rsidR="0017717F">
              <w:rPr>
                <w:sz w:val="20"/>
                <w:szCs w:val="20"/>
              </w:rPr>
              <w:t>23</w:t>
            </w:r>
            <w:r w:rsidRPr="002E245A">
              <w:rPr>
                <w:sz w:val="20"/>
                <w:szCs w:val="20"/>
              </w:rPr>
              <w:t xml:space="preserve"> в журналах, индексируемых в БД </w:t>
            </w:r>
            <w:r w:rsidRPr="002E245A">
              <w:rPr>
                <w:sz w:val="20"/>
                <w:szCs w:val="20"/>
                <w:lang w:val="en-US"/>
              </w:rPr>
              <w:t>WoS</w:t>
            </w:r>
            <w:r w:rsidRPr="002E245A">
              <w:rPr>
                <w:sz w:val="20"/>
                <w:szCs w:val="20"/>
              </w:rPr>
              <w:t>, с импакт-фактором ≥ 0,5):</w:t>
            </w:r>
          </w:p>
          <w:p w:rsidR="001C6F61" w:rsidRDefault="001C6F61" w:rsidP="00544E60">
            <w:pPr>
              <w:jc w:val="both"/>
              <w:rPr>
                <w:sz w:val="20"/>
                <w:szCs w:val="20"/>
                <w:highlight w:val="yellow"/>
              </w:rPr>
            </w:pPr>
          </w:p>
          <w:p w:rsidR="001C6F61" w:rsidRPr="00CF7FAA" w:rsidRDefault="001C6F61" w:rsidP="00544E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2015 г. з</w:t>
            </w:r>
            <w:r w:rsidRPr="00374850">
              <w:rPr>
                <w:sz w:val="20"/>
                <w:szCs w:val="20"/>
              </w:rPr>
              <w:t xml:space="preserve">арегистрировано </w:t>
            </w:r>
            <w:r>
              <w:rPr>
                <w:sz w:val="20"/>
                <w:szCs w:val="20"/>
              </w:rPr>
              <w:t xml:space="preserve"> </w:t>
            </w:r>
            <w:r w:rsidRPr="0037485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374850">
              <w:rPr>
                <w:sz w:val="20"/>
                <w:szCs w:val="20"/>
              </w:rPr>
              <w:t>патент</w:t>
            </w:r>
            <w:r>
              <w:rPr>
                <w:sz w:val="20"/>
                <w:szCs w:val="20"/>
              </w:rPr>
              <w:t>а.</w:t>
            </w:r>
            <w:r w:rsidRPr="00374850">
              <w:rPr>
                <w:sz w:val="20"/>
                <w:szCs w:val="20"/>
              </w:rPr>
              <w:t xml:space="preserve">  </w:t>
            </w:r>
          </w:p>
        </w:tc>
      </w:tr>
      <w:tr w:rsidR="001C6F61">
        <w:tc>
          <w:tcPr>
            <w:tcW w:w="1806" w:type="dxa"/>
          </w:tcPr>
          <w:p w:rsidR="001C6F61" w:rsidRPr="00CF7FAA" w:rsidRDefault="001C6F61" w:rsidP="00D77495">
            <w:pPr>
              <w:jc w:val="both"/>
              <w:rPr>
                <w:color w:val="000000"/>
                <w:sz w:val="20"/>
                <w:szCs w:val="20"/>
              </w:rPr>
            </w:pPr>
            <w:r w:rsidRPr="00CF7FAA">
              <w:rPr>
                <w:color w:val="000000"/>
                <w:sz w:val="20"/>
                <w:szCs w:val="20"/>
              </w:rPr>
              <w:t>Термодинамика, кинетика и механизм металлургических реакций</w:t>
            </w:r>
          </w:p>
        </w:tc>
        <w:tc>
          <w:tcPr>
            <w:tcW w:w="1581" w:type="dxa"/>
          </w:tcPr>
          <w:p w:rsidR="001C6F61" w:rsidRPr="00CF7FAA" w:rsidRDefault="001C6F61" w:rsidP="00D77495">
            <w:pPr>
              <w:rPr>
                <w:sz w:val="28"/>
                <w:szCs w:val="28"/>
              </w:rPr>
            </w:pPr>
            <w:r w:rsidRPr="00CF7FAA">
              <w:rPr>
                <w:sz w:val="20"/>
                <w:szCs w:val="20"/>
              </w:rPr>
              <w:t>Научный коллектив имеет устойчивую научную репутацию</w:t>
            </w:r>
          </w:p>
        </w:tc>
        <w:tc>
          <w:tcPr>
            <w:tcW w:w="1560" w:type="dxa"/>
          </w:tcPr>
          <w:p w:rsidR="001C6F61" w:rsidRPr="00CF7FAA" w:rsidRDefault="001C6F61" w:rsidP="00D7749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C6F61" w:rsidRPr="00CF7FAA" w:rsidRDefault="001C6F61" w:rsidP="00D7749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C6F61" w:rsidRPr="00CF7FAA" w:rsidRDefault="001C6F61" w:rsidP="00D7749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C6F61" w:rsidRPr="00CF7FAA" w:rsidRDefault="001C6F61" w:rsidP="00D77495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1C6F61" w:rsidRDefault="001C6F61" w:rsidP="00D77495">
            <w:pPr>
              <w:rPr>
                <w:sz w:val="20"/>
                <w:szCs w:val="20"/>
              </w:rPr>
            </w:pPr>
            <w:r w:rsidRPr="00CF7FAA">
              <w:rPr>
                <w:sz w:val="20"/>
                <w:szCs w:val="20"/>
              </w:rPr>
              <w:t xml:space="preserve">Работы в этом направлении ведутся </w:t>
            </w:r>
            <w:r>
              <w:rPr>
                <w:sz w:val="20"/>
                <w:szCs w:val="20"/>
              </w:rPr>
              <w:t xml:space="preserve">ИМЕТ УрО РАН более </w:t>
            </w:r>
            <w:r w:rsidRPr="00CF7FAA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 xml:space="preserve"> лет.</w:t>
            </w:r>
            <w:r w:rsidRPr="00CF7FAA">
              <w:rPr>
                <w:sz w:val="20"/>
                <w:szCs w:val="20"/>
              </w:rPr>
              <w:t xml:space="preserve"> Значительный вклад в его развитие в последние годы внесен коллективами под руководством </w:t>
            </w:r>
            <w:r w:rsidRPr="00AD01EA">
              <w:rPr>
                <w:b/>
                <w:bCs/>
                <w:sz w:val="20"/>
                <w:szCs w:val="20"/>
              </w:rPr>
              <w:t xml:space="preserve">чл.-корр. РАН Э.А.Пастухова, докторов наук  Г.К. Моисеева, В.М. Чумарева, Е.Н. Селиванова, С.А. Красикова. </w:t>
            </w:r>
            <w:r w:rsidRPr="00CF7FAA">
              <w:rPr>
                <w:sz w:val="20"/>
                <w:szCs w:val="20"/>
              </w:rPr>
              <w:t>Их работы хорошо известны научной общественности</w:t>
            </w:r>
            <w:r>
              <w:rPr>
                <w:sz w:val="20"/>
                <w:szCs w:val="20"/>
              </w:rPr>
              <w:t>. М</w:t>
            </w:r>
            <w:r w:rsidRPr="00CF7FAA">
              <w:rPr>
                <w:sz w:val="20"/>
                <w:szCs w:val="20"/>
              </w:rPr>
              <w:t>атериалы исследований имеют широкое представительство на отечественных и зарубежных тематических конференциях.</w:t>
            </w:r>
          </w:p>
          <w:p w:rsidR="001C6F61" w:rsidRDefault="001C6F61" w:rsidP="00D77495">
            <w:pPr>
              <w:rPr>
                <w:sz w:val="20"/>
                <w:szCs w:val="20"/>
              </w:rPr>
            </w:pPr>
          </w:p>
          <w:p w:rsidR="001C6F61" w:rsidRDefault="001C6F61" w:rsidP="003E2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Результаты </w:t>
            </w:r>
            <w:r w:rsidRPr="00CF7FAA">
              <w:rPr>
                <w:sz w:val="20"/>
                <w:szCs w:val="20"/>
              </w:rPr>
              <w:t xml:space="preserve">опубликованы в журналах, индексируемых </w:t>
            </w:r>
            <w:r>
              <w:rPr>
                <w:sz w:val="20"/>
                <w:szCs w:val="20"/>
              </w:rPr>
              <w:t xml:space="preserve">в </w:t>
            </w:r>
            <w:r w:rsidRPr="0017717F">
              <w:rPr>
                <w:sz w:val="20"/>
                <w:szCs w:val="20"/>
              </w:rPr>
              <w:t xml:space="preserve">БД </w:t>
            </w:r>
            <w:r w:rsidRPr="0017717F">
              <w:rPr>
                <w:sz w:val="20"/>
                <w:szCs w:val="20"/>
                <w:lang w:val="en-US"/>
              </w:rPr>
              <w:t>W</w:t>
            </w:r>
            <w:r w:rsidRPr="0017717F">
              <w:rPr>
                <w:sz w:val="20"/>
                <w:szCs w:val="20"/>
              </w:rPr>
              <w:t>о</w:t>
            </w:r>
            <w:r w:rsidRPr="0017717F">
              <w:rPr>
                <w:sz w:val="20"/>
                <w:szCs w:val="20"/>
                <w:lang w:val="en-US"/>
              </w:rPr>
              <w:t>S</w:t>
            </w:r>
            <w:r w:rsidRPr="0017717F">
              <w:rPr>
                <w:sz w:val="20"/>
                <w:szCs w:val="20"/>
              </w:rPr>
              <w:t xml:space="preserve"> и </w:t>
            </w:r>
            <w:r w:rsidRPr="0017717F">
              <w:rPr>
                <w:sz w:val="20"/>
                <w:szCs w:val="20"/>
                <w:lang w:val="en-US"/>
              </w:rPr>
              <w:t>Scopus</w:t>
            </w:r>
            <w:r w:rsidRPr="0017717F">
              <w:rPr>
                <w:sz w:val="20"/>
                <w:szCs w:val="20"/>
              </w:rPr>
              <w:t xml:space="preserve"> (</w:t>
            </w:r>
            <w:r w:rsidR="0017717F" w:rsidRPr="0017717F">
              <w:rPr>
                <w:sz w:val="20"/>
                <w:szCs w:val="20"/>
              </w:rPr>
              <w:t>6</w:t>
            </w:r>
            <w:r w:rsidRPr="0017717F">
              <w:rPr>
                <w:sz w:val="20"/>
                <w:szCs w:val="20"/>
              </w:rPr>
              <w:t xml:space="preserve"> </w:t>
            </w:r>
            <w:r w:rsidRPr="002E245A">
              <w:rPr>
                <w:sz w:val="20"/>
                <w:szCs w:val="20"/>
              </w:rPr>
              <w:t>публикаци</w:t>
            </w:r>
            <w:r w:rsidR="0017717F">
              <w:rPr>
                <w:sz w:val="20"/>
                <w:szCs w:val="20"/>
              </w:rPr>
              <w:t>й</w:t>
            </w:r>
            <w:r w:rsidRPr="002E245A">
              <w:rPr>
                <w:sz w:val="20"/>
                <w:szCs w:val="20"/>
              </w:rPr>
              <w:t xml:space="preserve">, из них </w:t>
            </w:r>
            <w:r w:rsidR="0017717F">
              <w:rPr>
                <w:sz w:val="20"/>
                <w:szCs w:val="20"/>
              </w:rPr>
              <w:t>5</w:t>
            </w:r>
            <w:r w:rsidRPr="002E245A">
              <w:rPr>
                <w:sz w:val="20"/>
                <w:szCs w:val="20"/>
              </w:rPr>
              <w:t xml:space="preserve"> в журналах, индексируемых в БД </w:t>
            </w:r>
            <w:r w:rsidRPr="002E245A">
              <w:rPr>
                <w:sz w:val="20"/>
                <w:szCs w:val="20"/>
                <w:lang w:val="en-US"/>
              </w:rPr>
              <w:t>WoS</w:t>
            </w:r>
            <w:r w:rsidRPr="002E245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2E245A">
              <w:rPr>
                <w:sz w:val="20"/>
                <w:szCs w:val="20"/>
              </w:rPr>
              <w:t>с импакт-фактором ≥ 0,5)</w:t>
            </w:r>
            <w:r>
              <w:rPr>
                <w:sz w:val="20"/>
                <w:szCs w:val="20"/>
              </w:rPr>
              <w:t>.</w:t>
            </w:r>
          </w:p>
          <w:p w:rsidR="001C6F61" w:rsidRPr="00CF7FAA" w:rsidRDefault="001C6F61" w:rsidP="003E22B2">
            <w:pPr>
              <w:rPr>
                <w:sz w:val="20"/>
                <w:szCs w:val="20"/>
              </w:rPr>
            </w:pPr>
          </w:p>
        </w:tc>
      </w:tr>
      <w:tr w:rsidR="001C6F61" w:rsidRPr="0024158E">
        <w:tc>
          <w:tcPr>
            <w:tcW w:w="1806" w:type="dxa"/>
          </w:tcPr>
          <w:p w:rsidR="001C6F61" w:rsidRPr="00CF7FAA" w:rsidRDefault="001C6F61" w:rsidP="00D77495">
            <w:pPr>
              <w:jc w:val="both"/>
              <w:rPr>
                <w:color w:val="000000"/>
                <w:sz w:val="20"/>
                <w:szCs w:val="20"/>
              </w:rPr>
            </w:pPr>
            <w:r w:rsidRPr="00CF7FAA">
              <w:rPr>
                <w:color w:val="000000"/>
                <w:sz w:val="20"/>
                <w:szCs w:val="20"/>
              </w:rPr>
              <w:t>Научные и технико-экономические основы комплексного использования полиметаллическо</w:t>
            </w:r>
            <w:r w:rsidRPr="00CF7FAA">
              <w:rPr>
                <w:color w:val="000000"/>
                <w:sz w:val="20"/>
                <w:szCs w:val="20"/>
              </w:rPr>
              <w:lastRenderedPageBreak/>
              <w:t>го минерального сырья и техногенных отходов с решением экологических проблем</w:t>
            </w:r>
          </w:p>
        </w:tc>
        <w:tc>
          <w:tcPr>
            <w:tcW w:w="1581" w:type="dxa"/>
          </w:tcPr>
          <w:p w:rsidR="001C6F61" w:rsidRPr="00CF7FAA" w:rsidRDefault="001C6F61" w:rsidP="00D77495">
            <w:pPr>
              <w:rPr>
                <w:sz w:val="20"/>
                <w:szCs w:val="20"/>
              </w:rPr>
            </w:pPr>
            <w:r w:rsidRPr="00CF7FAA">
              <w:rPr>
                <w:sz w:val="20"/>
                <w:szCs w:val="20"/>
              </w:rPr>
              <w:lastRenderedPageBreak/>
              <w:t>Научный коллектив имеет устойчивую научную репутацию</w:t>
            </w:r>
          </w:p>
        </w:tc>
        <w:tc>
          <w:tcPr>
            <w:tcW w:w="1560" w:type="dxa"/>
          </w:tcPr>
          <w:p w:rsidR="001C6F61" w:rsidRPr="00CF7FAA" w:rsidRDefault="001C6F61" w:rsidP="00D7749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C6F61" w:rsidRPr="00CF7FAA" w:rsidRDefault="001C6F61" w:rsidP="00D7749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C6F61" w:rsidRPr="00CF7FAA" w:rsidRDefault="001C6F61" w:rsidP="00D7749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C6F61" w:rsidRPr="00CF7FAA" w:rsidRDefault="001C6F61" w:rsidP="00D77495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1C6F61" w:rsidRPr="00AD01EA" w:rsidRDefault="001C6F61" w:rsidP="00D77495">
            <w:pPr>
              <w:rPr>
                <w:b/>
                <w:bCs/>
                <w:sz w:val="20"/>
                <w:szCs w:val="20"/>
              </w:rPr>
            </w:pPr>
            <w:r w:rsidRPr="00CF7FAA">
              <w:rPr>
                <w:sz w:val="20"/>
                <w:szCs w:val="20"/>
              </w:rPr>
              <w:t xml:space="preserve">В настоящее время в области черной  металлургии активно работает </w:t>
            </w:r>
            <w:r>
              <w:rPr>
                <w:sz w:val="20"/>
                <w:szCs w:val="20"/>
              </w:rPr>
              <w:t xml:space="preserve">научная </w:t>
            </w:r>
            <w:r w:rsidRPr="00CF7FAA">
              <w:rPr>
                <w:sz w:val="20"/>
                <w:szCs w:val="20"/>
              </w:rPr>
              <w:t xml:space="preserve">школа </w:t>
            </w:r>
            <w:r w:rsidRPr="00AD01EA">
              <w:rPr>
                <w:b/>
                <w:bCs/>
                <w:sz w:val="20"/>
                <w:szCs w:val="20"/>
              </w:rPr>
              <w:t xml:space="preserve">академика Л.И. Леонтьева </w:t>
            </w:r>
            <w:r w:rsidRPr="00CF7FAA">
              <w:rPr>
                <w:sz w:val="20"/>
                <w:szCs w:val="20"/>
              </w:rPr>
              <w:t xml:space="preserve">«Разработка физико-химических основ металлургических процессов переработки комплексных руд и техногенных отходов». В области цветной металлургии большой вклад внесен лабораторией под руководством </w:t>
            </w:r>
            <w:r w:rsidRPr="00AD01EA">
              <w:rPr>
                <w:b/>
                <w:bCs/>
                <w:sz w:val="20"/>
                <w:szCs w:val="20"/>
              </w:rPr>
              <w:t>д.т.н. Е.Н. Селиванова</w:t>
            </w:r>
            <w:r w:rsidRPr="00CF7FAA">
              <w:rPr>
                <w:sz w:val="20"/>
                <w:szCs w:val="20"/>
              </w:rPr>
              <w:t xml:space="preserve">, коллективом исследователей, возглавляемым </w:t>
            </w:r>
            <w:r w:rsidRPr="00AD01EA">
              <w:rPr>
                <w:b/>
                <w:bCs/>
                <w:sz w:val="20"/>
                <w:szCs w:val="20"/>
              </w:rPr>
              <w:t xml:space="preserve">д.т.н. И.Н. Танутровым. </w:t>
            </w:r>
          </w:p>
          <w:p w:rsidR="001C6F61" w:rsidRDefault="001C6F61" w:rsidP="003E5C78">
            <w:pPr>
              <w:rPr>
                <w:sz w:val="20"/>
                <w:szCs w:val="20"/>
              </w:rPr>
            </w:pPr>
          </w:p>
          <w:p w:rsidR="001C6F61" w:rsidRDefault="001C6F61" w:rsidP="00B80FB6">
            <w:pPr>
              <w:rPr>
                <w:sz w:val="20"/>
                <w:szCs w:val="20"/>
              </w:rPr>
            </w:pPr>
            <w:r w:rsidRPr="00CF7FAA">
              <w:rPr>
                <w:sz w:val="20"/>
                <w:szCs w:val="20"/>
              </w:rPr>
              <w:t>Работы этого направления отмечены</w:t>
            </w:r>
            <w:r>
              <w:rPr>
                <w:sz w:val="20"/>
                <w:szCs w:val="20"/>
              </w:rPr>
              <w:t xml:space="preserve"> в 2015 г. п</w:t>
            </w:r>
            <w:r w:rsidRPr="003F0E63">
              <w:rPr>
                <w:sz w:val="20"/>
                <w:szCs w:val="20"/>
              </w:rPr>
              <w:t>реми</w:t>
            </w:r>
            <w:r>
              <w:rPr>
                <w:sz w:val="20"/>
                <w:szCs w:val="20"/>
              </w:rPr>
              <w:t>ями</w:t>
            </w:r>
            <w:r w:rsidRPr="003F0E63">
              <w:rPr>
                <w:sz w:val="20"/>
                <w:szCs w:val="20"/>
              </w:rPr>
              <w:t xml:space="preserve"> Губернатора Свердловской области для молодых ученых </w:t>
            </w:r>
            <w:r w:rsidRPr="008D1E20">
              <w:rPr>
                <w:sz w:val="20"/>
                <w:szCs w:val="20"/>
              </w:rPr>
              <w:t xml:space="preserve">в номинации </w:t>
            </w:r>
            <w:r>
              <w:rPr>
                <w:sz w:val="20"/>
                <w:szCs w:val="20"/>
              </w:rPr>
              <w:t>«</w:t>
            </w:r>
            <w:r w:rsidRPr="008D1E20">
              <w:rPr>
                <w:sz w:val="20"/>
                <w:szCs w:val="20"/>
              </w:rPr>
              <w:t>Металлургия и металловедение</w:t>
            </w:r>
            <w:r>
              <w:rPr>
                <w:sz w:val="20"/>
                <w:szCs w:val="20"/>
              </w:rPr>
              <w:t>»:</w:t>
            </w:r>
          </w:p>
          <w:p w:rsidR="001C6F61" w:rsidRDefault="001C6F61" w:rsidP="00BA12E1">
            <w:pPr>
              <w:pStyle w:val="a6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BA12E1">
              <w:rPr>
                <w:sz w:val="20"/>
                <w:szCs w:val="20"/>
              </w:rPr>
              <w:t>С.В. Сергеева</w:t>
            </w:r>
            <w:r>
              <w:t xml:space="preserve"> з</w:t>
            </w:r>
            <w:r w:rsidRPr="00BA12E1">
              <w:rPr>
                <w:sz w:val="20"/>
                <w:szCs w:val="20"/>
              </w:rPr>
              <w:t>а работу «Развитие теоретических основ и обоснование технологии производства ферроникеля из бедных окисленных никелевых руд Урала»</w:t>
            </w:r>
          </w:p>
          <w:p w:rsidR="001C6F61" w:rsidRPr="00BA12E1" w:rsidRDefault="001C6F61" w:rsidP="00BA12E1">
            <w:pPr>
              <w:pStyle w:val="a6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BA12E1">
              <w:rPr>
                <w:sz w:val="20"/>
                <w:szCs w:val="20"/>
              </w:rPr>
              <w:t>к.т.н. Е.И. Харин, к.х.н. О.В. Евдокимова</w:t>
            </w:r>
            <w:r>
              <w:rPr>
                <w:sz w:val="20"/>
                <w:szCs w:val="20"/>
              </w:rPr>
              <w:t>з</w:t>
            </w:r>
            <w:r w:rsidRPr="00BA12E1">
              <w:rPr>
                <w:sz w:val="20"/>
                <w:szCs w:val="20"/>
              </w:rPr>
              <w:t>а работу «Совершенствование технологии извлечения рения из молибденовых концентратов и методик аналитического контроля»</w:t>
            </w:r>
          </w:p>
          <w:p w:rsidR="001C6F61" w:rsidRDefault="001C6F61" w:rsidP="007B670D">
            <w:pPr>
              <w:jc w:val="both"/>
              <w:rPr>
                <w:sz w:val="20"/>
                <w:szCs w:val="20"/>
              </w:rPr>
            </w:pPr>
          </w:p>
          <w:p w:rsidR="001C6F61" w:rsidRDefault="001C6F61" w:rsidP="007B67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Pr="00CF7FA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CF7FAA">
              <w:rPr>
                <w:sz w:val="20"/>
                <w:szCs w:val="20"/>
              </w:rPr>
              <w:t xml:space="preserve"> г. </w:t>
            </w:r>
            <w:r>
              <w:rPr>
                <w:sz w:val="20"/>
                <w:szCs w:val="20"/>
              </w:rPr>
              <w:t>опубликована 1</w:t>
            </w:r>
            <w:r w:rsidRPr="00CF7FAA">
              <w:rPr>
                <w:sz w:val="20"/>
                <w:szCs w:val="20"/>
              </w:rPr>
              <w:t xml:space="preserve"> монографи</w:t>
            </w:r>
            <w:r>
              <w:rPr>
                <w:sz w:val="20"/>
                <w:szCs w:val="20"/>
              </w:rPr>
              <w:t>я</w:t>
            </w:r>
            <w:r w:rsidRPr="00CF7FAA">
              <w:rPr>
                <w:sz w:val="20"/>
                <w:szCs w:val="20"/>
              </w:rPr>
              <w:t>.</w:t>
            </w:r>
          </w:p>
          <w:p w:rsidR="001C6F61" w:rsidRDefault="001C6F61" w:rsidP="003E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Результаты </w:t>
            </w:r>
            <w:r w:rsidRPr="00CF7FAA">
              <w:rPr>
                <w:sz w:val="20"/>
                <w:szCs w:val="20"/>
              </w:rPr>
              <w:t xml:space="preserve">опубликованы в журналах, индексируемых </w:t>
            </w:r>
            <w:r>
              <w:rPr>
                <w:sz w:val="20"/>
                <w:szCs w:val="20"/>
              </w:rPr>
              <w:t xml:space="preserve">в </w:t>
            </w:r>
            <w:r w:rsidRPr="0017717F">
              <w:rPr>
                <w:sz w:val="20"/>
                <w:szCs w:val="20"/>
              </w:rPr>
              <w:t xml:space="preserve">БД </w:t>
            </w:r>
            <w:r w:rsidRPr="0017717F">
              <w:rPr>
                <w:sz w:val="20"/>
                <w:szCs w:val="20"/>
                <w:lang w:val="en-US"/>
              </w:rPr>
              <w:t>W</w:t>
            </w:r>
            <w:r w:rsidRPr="0017717F">
              <w:rPr>
                <w:sz w:val="20"/>
                <w:szCs w:val="20"/>
              </w:rPr>
              <w:t>о</w:t>
            </w:r>
            <w:r w:rsidRPr="0017717F">
              <w:rPr>
                <w:sz w:val="20"/>
                <w:szCs w:val="20"/>
                <w:lang w:val="en-US"/>
              </w:rPr>
              <w:t>S</w:t>
            </w:r>
            <w:r w:rsidRPr="0017717F">
              <w:rPr>
                <w:sz w:val="20"/>
                <w:szCs w:val="20"/>
              </w:rPr>
              <w:t xml:space="preserve"> и </w:t>
            </w:r>
            <w:r w:rsidRPr="0017717F">
              <w:rPr>
                <w:sz w:val="20"/>
                <w:szCs w:val="20"/>
                <w:lang w:val="en-US"/>
              </w:rPr>
              <w:t>Scopus</w:t>
            </w:r>
            <w:r w:rsidRPr="0017717F">
              <w:rPr>
                <w:sz w:val="20"/>
                <w:szCs w:val="20"/>
              </w:rPr>
              <w:t xml:space="preserve"> (</w:t>
            </w:r>
            <w:r w:rsidR="0017717F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 xml:space="preserve"> </w:t>
            </w:r>
            <w:r w:rsidRPr="002E245A">
              <w:rPr>
                <w:sz w:val="20"/>
                <w:szCs w:val="20"/>
              </w:rPr>
              <w:t xml:space="preserve">публикаций, из них </w:t>
            </w:r>
            <w:r w:rsidR="0017717F">
              <w:rPr>
                <w:sz w:val="20"/>
                <w:szCs w:val="20"/>
              </w:rPr>
              <w:t>3</w:t>
            </w:r>
            <w:r w:rsidRPr="002E245A">
              <w:rPr>
                <w:sz w:val="20"/>
                <w:szCs w:val="20"/>
              </w:rPr>
              <w:t xml:space="preserve"> в журнал</w:t>
            </w:r>
            <w:r w:rsidR="0017717F">
              <w:rPr>
                <w:sz w:val="20"/>
                <w:szCs w:val="20"/>
              </w:rPr>
              <w:t>ах</w:t>
            </w:r>
            <w:r w:rsidRPr="002E245A">
              <w:rPr>
                <w:sz w:val="20"/>
                <w:szCs w:val="20"/>
              </w:rPr>
              <w:t xml:space="preserve">, индексируемом в БД </w:t>
            </w:r>
            <w:r w:rsidRPr="002E245A">
              <w:rPr>
                <w:sz w:val="20"/>
                <w:szCs w:val="20"/>
                <w:lang w:val="en-US"/>
              </w:rPr>
              <w:t>WoS</w:t>
            </w:r>
            <w:r w:rsidRPr="002E245A">
              <w:rPr>
                <w:sz w:val="20"/>
                <w:szCs w:val="20"/>
              </w:rPr>
              <w:t>, с импакт-фактором ≥ 0,5)</w:t>
            </w:r>
          </w:p>
          <w:p w:rsidR="001C6F61" w:rsidRDefault="001C6F61" w:rsidP="003E22B2">
            <w:pPr>
              <w:rPr>
                <w:sz w:val="20"/>
                <w:szCs w:val="20"/>
                <w:highlight w:val="yellow"/>
              </w:rPr>
            </w:pPr>
          </w:p>
          <w:p w:rsidR="001C6F61" w:rsidRDefault="001C6F61" w:rsidP="003E22B2">
            <w:pPr>
              <w:rPr>
                <w:sz w:val="20"/>
                <w:szCs w:val="20"/>
              </w:rPr>
            </w:pPr>
            <w:r w:rsidRPr="00374850">
              <w:rPr>
                <w:sz w:val="20"/>
                <w:szCs w:val="20"/>
              </w:rPr>
              <w:t>В 2015 г. зарегистрировано 7 патентов.</w:t>
            </w:r>
          </w:p>
          <w:p w:rsidR="001C6F61" w:rsidRPr="0024158E" w:rsidRDefault="001C6F61" w:rsidP="003E22B2">
            <w:pPr>
              <w:jc w:val="both"/>
              <w:rPr>
                <w:sz w:val="20"/>
                <w:szCs w:val="20"/>
              </w:rPr>
            </w:pPr>
          </w:p>
        </w:tc>
      </w:tr>
      <w:tr w:rsidR="001C6F61">
        <w:tc>
          <w:tcPr>
            <w:tcW w:w="1806" w:type="dxa"/>
            <w:tcBorders>
              <w:bottom w:val="double" w:sz="4" w:space="0" w:color="auto"/>
            </w:tcBorders>
          </w:tcPr>
          <w:p w:rsidR="001C6F61" w:rsidRPr="00CF7FAA" w:rsidRDefault="001C6F61" w:rsidP="00D77495">
            <w:pPr>
              <w:jc w:val="both"/>
              <w:rPr>
                <w:color w:val="000000"/>
                <w:sz w:val="20"/>
                <w:szCs w:val="20"/>
              </w:rPr>
            </w:pPr>
            <w:r w:rsidRPr="00CF7FAA">
              <w:rPr>
                <w:color w:val="000000"/>
                <w:sz w:val="20"/>
                <w:szCs w:val="20"/>
              </w:rPr>
              <w:lastRenderedPageBreak/>
              <w:t>Теоретические основы пирометаллургических, электротермических, гидрометаллургических и газофазныхпроцессов производства металлов, сплавов, металлических порошков, композиционных материалов и покрытий, в том числе наноразмерных и объемных наноструктурированных</w:t>
            </w:r>
          </w:p>
        </w:tc>
        <w:tc>
          <w:tcPr>
            <w:tcW w:w="1581" w:type="dxa"/>
            <w:tcBorders>
              <w:bottom w:val="double" w:sz="4" w:space="0" w:color="auto"/>
            </w:tcBorders>
          </w:tcPr>
          <w:p w:rsidR="001C6F61" w:rsidRPr="00CF7FAA" w:rsidRDefault="001C6F61" w:rsidP="00D77495">
            <w:pPr>
              <w:rPr>
                <w:sz w:val="20"/>
                <w:szCs w:val="20"/>
              </w:rPr>
            </w:pPr>
            <w:r w:rsidRPr="00CF7FAA">
              <w:rPr>
                <w:sz w:val="20"/>
                <w:szCs w:val="20"/>
              </w:rPr>
              <w:t>Научный коллектив имеет устойчивую научную репутацию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1C6F61" w:rsidRPr="00CF7FAA" w:rsidRDefault="001C6F61" w:rsidP="00D7749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1C6F61" w:rsidRPr="00CF7FAA" w:rsidRDefault="001C6F61" w:rsidP="00D7749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1C6F61" w:rsidRPr="00CF7FAA" w:rsidRDefault="001C6F61" w:rsidP="00D7749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1C6F61" w:rsidRPr="00CF7FAA" w:rsidRDefault="001C6F61" w:rsidP="00D77495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bottom w:val="double" w:sz="4" w:space="0" w:color="auto"/>
            </w:tcBorders>
          </w:tcPr>
          <w:p w:rsidR="001C6F61" w:rsidRDefault="001C6F61" w:rsidP="00D77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F7FAA">
              <w:rPr>
                <w:sz w:val="20"/>
                <w:szCs w:val="20"/>
              </w:rPr>
              <w:t xml:space="preserve"> этом направлении активно работают коллективы под руководством академика </w:t>
            </w:r>
            <w:r w:rsidRPr="00AD01EA">
              <w:rPr>
                <w:b/>
                <w:bCs/>
                <w:sz w:val="20"/>
                <w:szCs w:val="20"/>
              </w:rPr>
              <w:t>Л.А. Смирнова, чл.-корр. РАН Э.А. Пастухова, докторов наук В.М. Чумарева, Б.Р. Гельчинского, Б.Д. Халезова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Pr="00A70BA8">
              <w:rPr>
                <w:b/>
                <w:bCs/>
                <w:sz w:val="20"/>
                <w:szCs w:val="20"/>
              </w:rPr>
              <w:t>С.А. Красикова</w:t>
            </w:r>
            <w:r w:rsidRPr="00CF7FAA">
              <w:rPr>
                <w:sz w:val="20"/>
                <w:szCs w:val="20"/>
              </w:rPr>
              <w:t xml:space="preserve">. </w:t>
            </w:r>
          </w:p>
          <w:p w:rsidR="001C6F61" w:rsidRDefault="001C6F61" w:rsidP="00D77495">
            <w:pPr>
              <w:rPr>
                <w:sz w:val="20"/>
                <w:szCs w:val="20"/>
              </w:rPr>
            </w:pPr>
          </w:p>
          <w:p w:rsidR="001C6F61" w:rsidRDefault="001C6F61" w:rsidP="00D87BCE">
            <w:pPr>
              <w:rPr>
                <w:sz w:val="20"/>
                <w:szCs w:val="20"/>
              </w:rPr>
            </w:pPr>
            <w:r w:rsidRPr="00CF7FAA">
              <w:rPr>
                <w:sz w:val="20"/>
                <w:szCs w:val="20"/>
              </w:rPr>
              <w:t>Работы этого направления отмечены</w:t>
            </w:r>
            <w:r>
              <w:rPr>
                <w:sz w:val="20"/>
                <w:szCs w:val="20"/>
              </w:rPr>
              <w:t xml:space="preserve"> в 2015 г.</w:t>
            </w:r>
          </w:p>
          <w:p w:rsidR="001C6F61" w:rsidRPr="007B1113" w:rsidRDefault="001C6F61" w:rsidP="007B1113">
            <w:pPr>
              <w:pStyle w:val="a6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B1113">
              <w:rPr>
                <w:sz w:val="20"/>
                <w:szCs w:val="20"/>
              </w:rPr>
              <w:t>Премией Правительства РФ в области науки техники (академик Л.А. Смирнов)</w:t>
            </w:r>
          </w:p>
          <w:p w:rsidR="001C6F61" w:rsidRPr="007B1113" w:rsidRDefault="001C6F61" w:rsidP="007B1113">
            <w:pPr>
              <w:pStyle w:val="a6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B1113">
              <w:rPr>
                <w:sz w:val="20"/>
                <w:szCs w:val="20"/>
              </w:rPr>
              <w:t>Преми</w:t>
            </w:r>
            <w:r>
              <w:rPr>
                <w:sz w:val="20"/>
                <w:szCs w:val="20"/>
              </w:rPr>
              <w:t>ей</w:t>
            </w:r>
            <w:r w:rsidRPr="007B1113">
              <w:rPr>
                <w:sz w:val="20"/>
                <w:szCs w:val="20"/>
              </w:rPr>
              <w:t xml:space="preserve"> Губернатора Свердловской области в сфере информационных технологий </w:t>
            </w:r>
            <w:r>
              <w:rPr>
                <w:sz w:val="20"/>
                <w:szCs w:val="20"/>
              </w:rPr>
              <w:t>(д.т.н. А.Н. Дмитриев)</w:t>
            </w:r>
          </w:p>
          <w:p w:rsidR="001C6F61" w:rsidRDefault="001C6F61" w:rsidP="00D77495">
            <w:pPr>
              <w:rPr>
                <w:sz w:val="20"/>
                <w:szCs w:val="20"/>
              </w:rPr>
            </w:pPr>
          </w:p>
          <w:p w:rsidR="001C6F61" w:rsidRDefault="001C6F61" w:rsidP="003E22B2">
            <w:pPr>
              <w:rPr>
                <w:sz w:val="20"/>
                <w:szCs w:val="20"/>
              </w:rPr>
            </w:pPr>
          </w:p>
          <w:p w:rsidR="001C6F61" w:rsidRDefault="001C6F61" w:rsidP="00241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Результаты </w:t>
            </w:r>
            <w:r w:rsidRPr="00CF7FAA">
              <w:rPr>
                <w:sz w:val="20"/>
                <w:szCs w:val="20"/>
              </w:rPr>
              <w:t xml:space="preserve">опубликованы в журналах, индексируемых </w:t>
            </w:r>
            <w:r w:rsidRPr="0017717F">
              <w:rPr>
                <w:sz w:val="20"/>
                <w:szCs w:val="20"/>
              </w:rPr>
              <w:t xml:space="preserve">в БД </w:t>
            </w:r>
            <w:r w:rsidRPr="0017717F">
              <w:rPr>
                <w:sz w:val="20"/>
                <w:szCs w:val="20"/>
                <w:lang w:val="en-US"/>
              </w:rPr>
              <w:t>W</w:t>
            </w:r>
            <w:r w:rsidRPr="0017717F">
              <w:rPr>
                <w:sz w:val="20"/>
                <w:szCs w:val="20"/>
              </w:rPr>
              <w:t>о</w:t>
            </w:r>
            <w:r w:rsidRPr="0017717F">
              <w:rPr>
                <w:sz w:val="20"/>
                <w:szCs w:val="20"/>
                <w:lang w:val="en-US"/>
              </w:rPr>
              <w:t>S</w:t>
            </w:r>
            <w:r w:rsidRPr="0017717F">
              <w:rPr>
                <w:sz w:val="20"/>
                <w:szCs w:val="20"/>
              </w:rPr>
              <w:t xml:space="preserve"> и </w:t>
            </w:r>
            <w:r w:rsidRPr="0017717F">
              <w:rPr>
                <w:sz w:val="20"/>
                <w:szCs w:val="20"/>
                <w:lang w:val="en-US"/>
              </w:rPr>
              <w:t>Scopus</w:t>
            </w:r>
            <w:r w:rsidRPr="0017717F">
              <w:rPr>
                <w:sz w:val="20"/>
                <w:szCs w:val="20"/>
              </w:rPr>
              <w:t xml:space="preserve"> (</w:t>
            </w:r>
            <w:r w:rsidR="0017717F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 xml:space="preserve"> </w:t>
            </w:r>
            <w:r w:rsidRPr="002E245A">
              <w:rPr>
                <w:sz w:val="20"/>
                <w:szCs w:val="20"/>
              </w:rPr>
              <w:t xml:space="preserve">публикации, из них </w:t>
            </w:r>
            <w:r w:rsidR="0017717F">
              <w:rPr>
                <w:sz w:val="20"/>
                <w:szCs w:val="20"/>
              </w:rPr>
              <w:t>6</w:t>
            </w:r>
            <w:r w:rsidRPr="002E245A">
              <w:rPr>
                <w:sz w:val="20"/>
                <w:szCs w:val="20"/>
              </w:rPr>
              <w:t xml:space="preserve"> в журналах, индексируемых в БД </w:t>
            </w:r>
            <w:r w:rsidRPr="002E245A">
              <w:rPr>
                <w:sz w:val="20"/>
                <w:szCs w:val="20"/>
                <w:lang w:val="en-US"/>
              </w:rPr>
              <w:t>WoS</w:t>
            </w:r>
            <w:r w:rsidRPr="002E245A">
              <w:rPr>
                <w:sz w:val="20"/>
                <w:szCs w:val="20"/>
              </w:rPr>
              <w:t>, с импакт-фактором ≥ 0,5)</w:t>
            </w:r>
          </w:p>
          <w:p w:rsidR="001C6F61" w:rsidRDefault="001C6F61" w:rsidP="003E22B2">
            <w:pPr>
              <w:rPr>
                <w:sz w:val="20"/>
                <w:szCs w:val="20"/>
                <w:highlight w:val="yellow"/>
              </w:rPr>
            </w:pPr>
          </w:p>
          <w:p w:rsidR="001C6F61" w:rsidRDefault="001C6F61" w:rsidP="00374850">
            <w:pPr>
              <w:rPr>
                <w:sz w:val="20"/>
                <w:szCs w:val="20"/>
              </w:rPr>
            </w:pPr>
            <w:r w:rsidRPr="00374850">
              <w:rPr>
                <w:sz w:val="20"/>
                <w:szCs w:val="20"/>
              </w:rPr>
              <w:t xml:space="preserve">В 2015 г. зарегистрировано </w:t>
            </w:r>
            <w:r>
              <w:rPr>
                <w:sz w:val="20"/>
                <w:szCs w:val="20"/>
              </w:rPr>
              <w:t>5</w:t>
            </w:r>
            <w:r w:rsidRPr="00374850">
              <w:rPr>
                <w:sz w:val="20"/>
                <w:szCs w:val="20"/>
              </w:rPr>
              <w:t xml:space="preserve"> патентов.</w:t>
            </w:r>
          </w:p>
          <w:p w:rsidR="001C6F61" w:rsidRPr="00CF7FAA" w:rsidRDefault="001C6F61" w:rsidP="00374850">
            <w:pPr>
              <w:rPr>
                <w:sz w:val="20"/>
                <w:szCs w:val="20"/>
              </w:rPr>
            </w:pPr>
          </w:p>
        </w:tc>
      </w:tr>
    </w:tbl>
    <w:p w:rsidR="001C6F61" w:rsidRDefault="001C6F61" w:rsidP="00D505CB">
      <w:pPr>
        <w:rPr>
          <w:sz w:val="28"/>
          <w:szCs w:val="28"/>
        </w:rPr>
      </w:pPr>
    </w:p>
    <w:p w:rsidR="001C6F61" w:rsidRPr="006D53C5" w:rsidRDefault="001C6F61" w:rsidP="00374850">
      <w:pPr>
        <w:spacing w:after="200" w:line="276" w:lineRule="auto"/>
      </w:pPr>
      <w:r>
        <w:rPr>
          <w:sz w:val="28"/>
          <w:szCs w:val="28"/>
        </w:rPr>
        <w:br w:type="page"/>
      </w:r>
      <w:r w:rsidRPr="006D53C5">
        <w:lastRenderedPageBreak/>
        <w:t xml:space="preserve">Настоящим подтверждаю бессрочное, полное и безусловное согласие на обработку, хранение, раскрытие и использование моих персональных данных федеральным государственным бюджетным учреждением «Российская академия наук»  </w:t>
      </w:r>
    </w:p>
    <w:p w:rsidR="001C6F61" w:rsidRPr="00C34398" w:rsidRDefault="001C6F61" w:rsidP="00D505CB">
      <w:pPr>
        <w:pStyle w:val="Default"/>
        <w:spacing w:before="200"/>
        <w:jc w:val="both"/>
        <w:rPr>
          <w:sz w:val="20"/>
          <w:szCs w:val="20"/>
        </w:rPr>
      </w:pPr>
      <w:r w:rsidRPr="00C34398">
        <w:rPr>
          <w:sz w:val="20"/>
          <w:szCs w:val="20"/>
        </w:rPr>
        <w:t xml:space="preserve">_____________________     </w:t>
      </w:r>
    </w:p>
    <w:p w:rsidR="001C6F61" w:rsidRPr="00045D7C" w:rsidRDefault="001C6F61" w:rsidP="003F1F37">
      <w:pPr>
        <w:tabs>
          <w:tab w:val="left" w:pos="14175"/>
        </w:tabs>
        <w:rPr>
          <w:sz w:val="28"/>
          <w:szCs w:val="28"/>
        </w:rPr>
      </w:pPr>
      <w:r w:rsidRPr="00C34398">
        <w:rPr>
          <w:color w:val="A6A6A6"/>
          <w:sz w:val="20"/>
          <w:szCs w:val="20"/>
        </w:rPr>
        <w:t xml:space="preserve">             (Подпись эксперта)</w:t>
      </w:r>
    </w:p>
    <w:p w:rsidR="001C6F61" w:rsidRDefault="001C6F61" w:rsidP="00D505CB">
      <w:pPr>
        <w:pStyle w:val="ListParagraph1"/>
        <w:ind w:left="0"/>
        <w:rPr>
          <w:sz w:val="28"/>
          <w:szCs w:val="28"/>
        </w:rPr>
      </w:pPr>
    </w:p>
    <w:p w:rsidR="001C6F61" w:rsidRPr="006D53C5" w:rsidRDefault="001C6F61" w:rsidP="00D505CB">
      <w:pPr>
        <w:pStyle w:val="ListParagraph1"/>
        <w:ind w:left="0"/>
      </w:pPr>
    </w:p>
    <w:p w:rsidR="001C6F61" w:rsidRPr="006D53C5" w:rsidRDefault="001C6F61" w:rsidP="00D505CB">
      <w:pPr>
        <w:pStyle w:val="ListParagraph1"/>
        <w:ind w:left="0"/>
        <w:jc w:val="both"/>
      </w:pPr>
      <w:r w:rsidRPr="006D53C5">
        <w:t>Настоящим подтверждаю, что при проведении  экспертизы  научной организации,  исключен  ко</w:t>
      </w:r>
      <w:r>
        <w:t xml:space="preserve">нфликт  интересов  между мной и </w:t>
      </w:r>
      <w:r w:rsidRPr="006D53C5">
        <w:t>оцениваемой научной организацией.</w:t>
      </w:r>
    </w:p>
    <w:p w:rsidR="001C6F61" w:rsidRDefault="001C6F61" w:rsidP="00D505CB">
      <w:pPr>
        <w:pStyle w:val="ListParagraph1"/>
        <w:ind w:left="0"/>
        <w:rPr>
          <w:sz w:val="20"/>
          <w:szCs w:val="20"/>
        </w:rPr>
      </w:pPr>
    </w:p>
    <w:p w:rsidR="001C6F61" w:rsidRPr="00C34398" w:rsidRDefault="001C6F61" w:rsidP="00D505CB">
      <w:pPr>
        <w:pStyle w:val="Default"/>
        <w:spacing w:before="200"/>
        <w:jc w:val="both"/>
        <w:rPr>
          <w:sz w:val="20"/>
          <w:szCs w:val="20"/>
        </w:rPr>
      </w:pPr>
      <w:r w:rsidRPr="00C34398">
        <w:rPr>
          <w:sz w:val="20"/>
          <w:szCs w:val="20"/>
        </w:rPr>
        <w:t xml:space="preserve">_______________________     </w:t>
      </w:r>
    </w:p>
    <w:p w:rsidR="001C6F61" w:rsidRPr="00045D7C" w:rsidRDefault="001C6F61" w:rsidP="003F1F37">
      <w:pPr>
        <w:tabs>
          <w:tab w:val="left" w:pos="14175"/>
        </w:tabs>
        <w:rPr>
          <w:sz w:val="28"/>
          <w:szCs w:val="28"/>
        </w:rPr>
      </w:pPr>
      <w:r w:rsidRPr="00C34398">
        <w:rPr>
          <w:color w:val="A6A6A6"/>
          <w:sz w:val="20"/>
          <w:szCs w:val="20"/>
        </w:rPr>
        <w:t xml:space="preserve">             (Подпись эксперта)</w:t>
      </w:r>
    </w:p>
    <w:p w:rsidR="001C6F61" w:rsidRDefault="001C6F61" w:rsidP="00D505CB">
      <w:pPr>
        <w:rPr>
          <w:color w:val="000000"/>
          <w:sz w:val="28"/>
          <w:szCs w:val="28"/>
        </w:rPr>
      </w:pPr>
    </w:p>
    <w:p w:rsidR="001C6F61" w:rsidRPr="007A011C" w:rsidRDefault="001C6F61" w:rsidP="00D505C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16.12.2016 г.</w:t>
      </w:r>
    </w:p>
    <w:p w:rsidR="001C6F61" w:rsidRDefault="001C6F61" w:rsidP="00D505CB">
      <w:pPr>
        <w:pStyle w:val="ListParagraph1"/>
        <w:ind w:left="0"/>
        <w:rPr>
          <w:sz w:val="28"/>
          <w:szCs w:val="28"/>
        </w:rPr>
      </w:pPr>
    </w:p>
    <w:p w:rsidR="001C6F61" w:rsidRDefault="001C6F61" w:rsidP="00D505CB">
      <w:pPr>
        <w:rPr>
          <w:color w:val="000000"/>
          <w:sz w:val="28"/>
          <w:szCs w:val="28"/>
        </w:rPr>
      </w:pPr>
      <w:r w:rsidRPr="00C34398">
        <w:rPr>
          <w:sz w:val="20"/>
          <w:szCs w:val="20"/>
        </w:rPr>
        <w:t xml:space="preserve">_____________________________________              </w:t>
      </w:r>
      <w:r>
        <w:rPr>
          <w:color w:val="000000"/>
          <w:sz w:val="28"/>
          <w:szCs w:val="28"/>
        </w:rPr>
        <w:t>член-корр. РАН А.А. Ремпель</w:t>
      </w:r>
    </w:p>
    <w:p w:rsidR="001C6F61" w:rsidRDefault="001C6F61" w:rsidP="00D505CB">
      <w:pPr>
        <w:tabs>
          <w:tab w:val="left" w:pos="14175"/>
        </w:tabs>
        <w:rPr>
          <w:color w:val="A6A6A6"/>
          <w:sz w:val="20"/>
          <w:szCs w:val="20"/>
        </w:rPr>
      </w:pPr>
      <w:r w:rsidRPr="00C34398">
        <w:rPr>
          <w:color w:val="A6A6A6"/>
          <w:sz w:val="20"/>
          <w:szCs w:val="20"/>
        </w:rPr>
        <w:t xml:space="preserve">             (Подпись эксперта)</w:t>
      </w:r>
    </w:p>
    <w:p w:rsidR="001C6F61" w:rsidRDefault="001C6F61" w:rsidP="00D505CB">
      <w:pPr>
        <w:tabs>
          <w:tab w:val="left" w:pos="14175"/>
        </w:tabs>
        <w:rPr>
          <w:color w:val="A6A6A6"/>
          <w:sz w:val="20"/>
          <w:szCs w:val="20"/>
        </w:rPr>
      </w:pPr>
    </w:p>
    <w:p w:rsidR="001C6F61" w:rsidRDefault="001C6F61" w:rsidP="00D505CB">
      <w:pPr>
        <w:tabs>
          <w:tab w:val="left" w:pos="14175"/>
        </w:tabs>
        <w:rPr>
          <w:color w:val="A6A6A6"/>
          <w:sz w:val="20"/>
          <w:szCs w:val="20"/>
        </w:rPr>
      </w:pPr>
    </w:p>
    <w:p w:rsidR="001C6F61" w:rsidRPr="003F1F37" w:rsidRDefault="001C6F61" w:rsidP="00D505CB">
      <w:pPr>
        <w:tabs>
          <w:tab w:val="left" w:pos="14175"/>
        </w:tabs>
        <w:rPr>
          <w:sz w:val="28"/>
          <w:szCs w:val="28"/>
        </w:rPr>
      </w:pPr>
      <w:r w:rsidRPr="003F1F37">
        <w:rPr>
          <w:sz w:val="20"/>
          <w:szCs w:val="20"/>
        </w:rPr>
        <w:t xml:space="preserve">_____________________________________               </w:t>
      </w:r>
      <w:r w:rsidRPr="003F1F37">
        <w:rPr>
          <w:sz w:val="28"/>
          <w:szCs w:val="28"/>
        </w:rPr>
        <w:t>к.г.-м.н. А.Л. Котельникова</w:t>
      </w:r>
    </w:p>
    <w:p w:rsidR="001C6F61" w:rsidRDefault="001C6F61" w:rsidP="00D505CB"/>
    <w:p w:rsidR="001C6F61" w:rsidRDefault="001C6F61"/>
    <w:sectPr w:rsidR="001C6F61" w:rsidSect="00245E11">
      <w:headerReference w:type="default" r:id="rId9"/>
      <w:pgSz w:w="16838" w:h="11906" w:orient="landscape"/>
      <w:pgMar w:top="567" w:right="820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BD9" w:rsidRDefault="00A66BD9" w:rsidP="001356D7">
      <w:r>
        <w:separator/>
      </w:r>
    </w:p>
  </w:endnote>
  <w:endnote w:type="continuationSeparator" w:id="0">
    <w:p w:rsidR="00A66BD9" w:rsidRDefault="00A66BD9" w:rsidP="0013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BD9" w:rsidRDefault="00A66BD9" w:rsidP="001356D7">
      <w:r>
        <w:separator/>
      </w:r>
    </w:p>
  </w:footnote>
  <w:footnote w:type="continuationSeparator" w:id="0">
    <w:p w:rsidR="00A66BD9" w:rsidRDefault="00A66BD9" w:rsidP="0013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F61" w:rsidRPr="007A011C" w:rsidRDefault="001C6F61">
    <w:pPr>
      <w:pStyle w:val="a3"/>
      <w:jc w:val="right"/>
      <w:rPr>
        <w:sz w:val="28"/>
        <w:szCs w:val="28"/>
      </w:rPr>
    </w:pPr>
    <w:r w:rsidRPr="007A011C">
      <w:rPr>
        <w:sz w:val="28"/>
        <w:szCs w:val="28"/>
      </w:rPr>
      <w:fldChar w:fldCharType="begin"/>
    </w:r>
    <w:r w:rsidRPr="007A011C">
      <w:rPr>
        <w:sz w:val="28"/>
        <w:szCs w:val="28"/>
      </w:rPr>
      <w:instrText>PAGE   \* MERGEFORMAT</w:instrText>
    </w:r>
    <w:r w:rsidRPr="007A011C">
      <w:rPr>
        <w:sz w:val="28"/>
        <w:szCs w:val="28"/>
      </w:rPr>
      <w:fldChar w:fldCharType="separate"/>
    </w:r>
    <w:r w:rsidR="0092602B">
      <w:rPr>
        <w:noProof/>
        <w:sz w:val="28"/>
        <w:szCs w:val="28"/>
      </w:rPr>
      <w:t>7</w:t>
    </w:r>
    <w:r w:rsidRPr="007A011C">
      <w:rPr>
        <w:sz w:val="28"/>
        <w:szCs w:val="28"/>
      </w:rPr>
      <w:fldChar w:fldCharType="end"/>
    </w:r>
  </w:p>
  <w:p w:rsidR="001C6F61" w:rsidRDefault="001C6F6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4866"/>
    <w:multiLevelType w:val="hybridMultilevel"/>
    <w:tmpl w:val="6AFEFE56"/>
    <w:lvl w:ilvl="0" w:tplc="9D74FA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687FE5"/>
    <w:multiLevelType w:val="hybridMultilevel"/>
    <w:tmpl w:val="23106ECC"/>
    <w:lvl w:ilvl="0" w:tplc="1CCC137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A37464"/>
    <w:multiLevelType w:val="hybridMultilevel"/>
    <w:tmpl w:val="C0E48A7E"/>
    <w:lvl w:ilvl="0" w:tplc="7E783E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7E90FB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9286C9C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6EAC54E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BB66AE8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1B78332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8D40629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EF4E1DB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8490ED0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">
    <w:nsid w:val="0E503744"/>
    <w:multiLevelType w:val="hybridMultilevel"/>
    <w:tmpl w:val="EC04E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C4CEE"/>
    <w:multiLevelType w:val="hybridMultilevel"/>
    <w:tmpl w:val="2AA69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25396"/>
    <w:multiLevelType w:val="hybridMultilevel"/>
    <w:tmpl w:val="ED6E2282"/>
    <w:lvl w:ilvl="0" w:tplc="9D74FA5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59C7983"/>
    <w:multiLevelType w:val="hybridMultilevel"/>
    <w:tmpl w:val="7D745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B4BE3"/>
    <w:multiLevelType w:val="hybridMultilevel"/>
    <w:tmpl w:val="A48072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D4A39B2"/>
    <w:multiLevelType w:val="hybridMultilevel"/>
    <w:tmpl w:val="30383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115915"/>
    <w:multiLevelType w:val="hybridMultilevel"/>
    <w:tmpl w:val="F90E489E"/>
    <w:lvl w:ilvl="0" w:tplc="7BB2F6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59A72262"/>
    <w:multiLevelType w:val="hybridMultilevel"/>
    <w:tmpl w:val="9DA06C44"/>
    <w:lvl w:ilvl="0" w:tplc="9D74FA5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6CC6CD2"/>
    <w:multiLevelType w:val="hybridMultilevel"/>
    <w:tmpl w:val="080C2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0D544A"/>
    <w:multiLevelType w:val="hybridMultilevel"/>
    <w:tmpl w:val="CFAC7562"/>
    <w:lvl w:ilvl="0" w:tplc="9D74FA5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D3F4807"/>
    <w:multiLevelType w:val="hybridMultilevel"/>
    <w:tmpl w:val="15EEA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5179C5"/>
    <w:multiLevelType w:val="hybridMultilevel"/>
    <w:tmpl w:val="C02AABCE"/>
    <w:lvl w:ilvl="0" w:tplc="9D74FA5C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12"/>
  </w:num>
  <w:num w:numId="11">
    <w:abstractNumId w:val="10"/>
  </w:num>
  <w:num w:numId="12">
    <w:abstractNumId w:val="0"/>
  </w:num>
  <w:num w:numId="13">
    <w:abstractNumId w:val="14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5CB"/>
    <w:rsid w:val="000275D5"/>
    <w:rsid w:val="00045D7C"/>
    <w:rsid w:val="00055A78"/>
    <w:rsid w:val="00064788"/>
    <w:rsid w:val="00086830"/>
    <w:rsid w:val="000E40B5"/>
    <w:rsid w:val="00113761"/>
    <w:rsid w:val="00126077"/>
    <w:rsid w:val="001356D7"/>
    <w:rsid w:val="0017717F"/>
    <w:rsid w:val="001864AC"/>
    <w:rsid w:val="001C6F61"/>
    <w:rsid w:val="001E4458"/>
    <w:rsid w:val="00203101"/>
    <w:rsid w:val="00226B06"/>
    <w:rsid w:val="0024158E"/>
    <w:rsid w:val="00245E11"/>
    <w:rsid w:val="00286FD5"/>
    <w:rsid w:val="002A12D9"/>
    <w:rsid w:val="002D3062"/>
    <w:rsid w:val="002E245A"/>
    <w:rsid w:val="00303E29"/>
    <w:rsid w:val="00305F91"/>
    <w:rsid w:val="00351662"/>
    <w:rsid w:val="00374850"/>
    <w:rsid w:val="003A5BD0"/>
    <w:rsid w:val="003E22B2"/>
    <w:rsid w:val="003E2D3A"/>
    <w:rsid w:val="003E5C78"/>
    <w:rsid w:val="003F0E63"/>
    <w:rsid w:val="003F1F37"/>
    <w:rsid w:val="00460D8A"/>
    <w:rsid w:val="00480FC6"/>
    <w:rsid w:val="00495314"/>
    <w:rsid w:val="00515C11"/>
    <w:rsid w:val="00536F47"/>
    <w:rsid w:val="00544E60"/>
    <w:rsid w:val="005C2E3E"/>
    <w:rsid w:val="005C61CB"/>
    <w:rsid w:val="005C6733"/>
    <w:rsid w:val="006264FE"/>
    <w:rsid w:val="00637842"/>
    <w:rsid w:val="006763D2"/>
    <w:rsid w:val="00677568"/>
    <w:rsid w:val="006B2264"/>
    <w:rsid w:val="006B3790"/>
    <w:rsid w:val="006B7B5A"/>
    <w:rsid w:val="006D53C5"/>
    <w:rsid w:val="00713F96"/>
    <w:rsid w:val="00716104"/>
    <w:rsid w:val="00723D57"/>
    <w:rsid w:val="0078419E"/>
    <w:rsid w:val="00794E65"/>
    <w:rsid w:val="007A011C"/>
    <w:rsid w:val="007A7F0D"/>
    <w:rsid w:val="007B1113"/>
    <w:rsid w:val="007B670D"/>
    <w:rsid w:val="007D0057"/>
    <w:rsid w:val="007E7647"/>
    <w:rsid w:val="00887475"/>
    <w:rsid w:val="008D1E20"/>
    <w:rsid w:val="0092602B"/>
    <w:rsid w:val="00934B74"/>
    <w:rsid w:val="00935971"/>
    <w:rsid w:val="009D5F0C"/>
    <w:rsid w:val="009E646A"/>
    <w:rsid w:val="00A66BD9"/>
    <w:rsid w:val="00A70BA8"/>
    <w:rsid w:val="00A7198C"/>
    <w:rsid w:val="00AB06C4"/>
    <w:rsid w:val="00AD01EA"/>
    <w:rsid w:val="00AD331E"/>
    <w:rsid w:val="00B22066"/>
    <w:rsid w:val="00B321B9"/>
    <w:rsid w:val="00B80FB6"/>
    <w:rsid w:val="00BA12E1"/>
    <w:rsid w:val="00C34398"/>
    <w:rsid w:val="00C509AC"/>
    <w:rsid w:val="00C51B28"/>
    <w:rsid w:val="00C74F96"/>
    <w:rsid w:val="00C80889"/>
    <w:rsid w:val="00CA63E9"/>
    <w:rsid w:val="00CE64C6"/>
    <w:rsid w:val="00CF7FAA"/>
    <w:rsid w:val="00D06535"/>
    <w:rsid w:val="00D21645"/>
    <w:rsid w:val="00D21E6F"/>
    <w:rsid w:val="00D43D50"/>
    <w:rsid w:val="00D505CB"/>
    <w:rsid w:val="00D77495"/>
    <w:rsid w:val="00D87BCE"/>
    <w:rsid w:val="00DC2E9B"/>
    <w:rsid w:val="00DE415A"/>
    <w:rsid w:val="00DF5C3C"/>
    <w:rsid w:val="00EE2FCC"/>
    <w:rsid w:val="00EE4B21"/>
    <w:rsid w:val="00F205A0"/>
    <w:rsid w:val="00F4437E"/>
    <w:rsid w:val="00FE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5C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D505CB"/>
    <w:pPr>
      <w:ind w:left="720"/>
    </w:pPr>
  </w:style>
  <w:style w:type="paragraph" w:customStyle="1" w:styleId="Default">
    <w:name w:val="Default"/>
    <w:uiPriority w:val="99"/>
    <w:rsid w:val="00D505C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rsid w:val="00D505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505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D505C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D505CB"/>
  </w:style>
  <w:style w:type="paragraph" w:customStyle="1" w:styleId="Iniiaiieoaeno2">
    <w:name w:val="Iniiaiie oaeno 2"/>
    <w:basedOn w:val="a"/>
    <w:uiPriority w:val="99"/>
    <w:rsid w:val="00D505CB"/>
    <w:pPr>
      <w:spacing w:line="340" w:lineRule="exact"/>
      <w:ind w:firstLine="708"/>
      <w:jc w:val="both"/>
    </w:pPr>
  </w:style>
  <w:style w:type="paragraph" w:styleId="a6">
    <w:name w:val="List Paragraph"/>
    <w:basedOn w:val="a"/>
    <w:uiPriority w:val="99"/>
    <w:qFormat/>
    <w:rsid w:val="00D505CB"/>
    <w:pPr>
      <w:ind w:left="720"/>
    </w:pPr>
  </w:style>
  <w:style w:type="table" w:styleId="a7">
    <w:name w:val="Table Grid"/>
    <w:basedOn w:val="a1"/>
    <w:uiPriority w:val="99"/>
    <w:rsid w:val="00F205A0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99"/>
    <w:rsid w:val="00F205A0"/>
    <w:pPr>
      <w:ind w:left="720"/>
    </w:pPr>
  </w:style>
  <w:style w:type="paragraph" w:styleId="a8">
    <w:name w:val="Balloon Text"/>
    <w:basedOn w:val="a"/>
    <w:link w:val="a9"/>
    <w:uiPriority w:val="99"/>
    <w:semiHidden/>
    <w:unhideWhenUsed/>
    <w:rsid w:val="00DE41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41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5C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D505CB"/>
    <w:pPr>
      <w:ind w:left="720"/>
    </w:pPr>
  </w:style>
  <w:style w:type="paragraph" w:customStyle="1" w:styleId="Default">
    <w:name w:val="Default"/>
    <w:uiPriority w:val="99"/>
    <w:rsid w:val="00D505C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rsid w:val="00D505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505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D505C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D505CB"/>
  </w:style>
  <w:style w:type="paragraph" w:customStyle="1" w:styleId="Iniiaiieoaeno2">
    <w:name w:val="Iniiaiie oaeno 2"/>
    <w:basedOn w:val="a"/>
    <w:uiPriority w:val="99"/>
    <w:rsid w:val="00D505CB"/>
    <w:pPr>
      <w:spacing w:line="340" w:lineRule="exact"/>
      <w:ind w:firstLine="708"/>
      <w:jc w:val="both"/>
    </w:pPr>
  </w:style>
  <w:style w:type="paragraph" w:styleId="a6">
    <w:name w:val="List Paragraph"/>
    <w:basedOn w:val="a"/>
    <w:uiPriority w:val="99"/>
    <w:qFormat/>
    <w:rsid w:val="00D505CB"/>
    <w:pPr>
      <w:ind w:left="720"/>
    </w:pPr>
  </w:style>
  <w:style w:type="table" w:styleId="a7">
    <w:name w:val="Table Grid"/>
    <w:basedOn w:val="a1"/>
    <w:uiPriority w:val="99"/>
    <w:rsid w:val="00F205A0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99"/>
    <w:rsid w:val="00F205A0"/>
    <w:pPr>
      <w:ind w:left="720"/>
    </w:pPr>
  </w:style>
  <w:style w:type="paragraph" w:styleId="a8">
    <w:name w:val="Balloon Text"/>
    <w:basedOn w:val="a"/>
    <w:link w:val="a9"/>
    <w:uiPriority w:val="99"/>
    <w:semiHidden/>
    <w:unhideWhenUsed/>
    <w:rsid w:val="00DE41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4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03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311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11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1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3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2312C-1F30-4E6B-A12F-BD79E5CA7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3570</Words>
  <Characters>20355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23878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Котельникова</dc:creator>
  <cp:lastModifiedBy>Котельникова</cp:lastModifiedBy>
  <cp:revision>2</cp:revision>
  <cp:lastPrinted>2016-12-21T06:50:00Z</cp:lastPrinted>
  <dcterms:created xsi:type="dcterms:W3CDTF">2016-12-21T07:09:00Z</dcterms:created>
  <dcterms:modified xsi:type="dcterms:W3CDTF">2016-12-21T07:09:00Z</dcterms:modified>
</cp:coreProperties>
</file>